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C6CA" w14:textId="77777777" w:rsidR="00964FA4" w:rsidRPr="00EE04B7" w:rsidRDefault="00964FA4" w:rsidP="00FF3657">
      <w:pPr>
        <w:spacing w:line="288" w:lineRule="auto"/>
        <w:ind w:right="-120"/>
        <w:jc w:val="both"/>
        <w:rPr>
          <w:rFonts w:ascii="Calibri" w:hAnsi="Calibri" w:cs="Calibri"/>
          <w:b/>
          <w:bCs/>
          <w:sz w:val="40"/>
          <w:szCs w:val="40"/>
          <w:lang w:val="en-US"/>
        </w:rPr>
      </w:pPr>
      <w:r w:rsidRPr="00EE04B7">
        <w:rPr>
          <w:rFonts w:ascii="Calibri" w:hAnsi="Calibri" w:cs="Calibri"/>
          <w:b/>
          <w:bCs/>
          <w:sz w:val="40"/>
          <w:szCs w:val="40"/>
          <w:lang w:val="en-US"/>
        </w:rPr>
        <w:t>Haitian International continues to set new records in 2021</w:t>
      </w:r>
    </w:p>
    <w:p w14:paraId="5DF204C1" w14:textId="77777777" w:rsidR="00964FA4" w:rsidRPr="00EE04B7" w:rsidRDefault="00964FA4" w:rsidP="00FF3657">
      <w:pPr>
        <w:spacing w:line="288" w:lineRule="auto"/>
        <w:ind w:right="-120"/>
        <w:jc w:val="both"/>
        <w:rPr>
          <w:rFonts w:ascii="Calibri" w:hAnsi="Calibri" w:cs="Calibri"/>
          <w:lang w:val="en-US"/>
        </w:rPr>
      </w:pPr>
    </w:p>
    <w:p w14:paraId="28AD43FF" w14:textId="6E15C0E8" w:rsidR="00964FA4" w:rsidRPr="00EE04B7" w:rsidRDefault="00964FA4" w:rsidP="00FF3657">
      <w:pPr>
        <w:spacing w:line="288" w:lineRule="auto"/>
        <w:ind w:right="-120"/>
        <w:jc w:val="both"/>
        <w:rPr>
          <w:rFonts w:ascii="Calibri" w:hAnsi="Calibri" w:cs="Calibri"/>
          <w:lang w:val="en-US"/>
        </w:rPr>
      </w:pPr>
      <w:r w:rsidRPr="00EE04B7">
        <w:rPr>
          <w:rFonts w:ascii="Calibri" w:hAnsi="Calibri" w:cs="Calibri"/>
          <w:b/>
          <w:bCs/>
          <w:lang w:val="en-US"/>
        </w:rPr>
        <w:t xml:space="preserve">Haitian International records sales of RMB 16,018.3 million in 2021 +++ A 35.7% increase over 2020 +++ Total sales of more than 56,000 machines </w:t>
      </w:r>
      <w:r>
        <w:rPr>
          <w:rFonts w:ascii="Calibri" w:hAnsi="Calibri" w:cs="Calibri"/>
          <w:b/>
          <w:bCs/>
          <w:lang w:val="en-US"/>
        </w:rPr>
        <w:t xml:space="preserve">+++ </w:t>
      </w:r>
      <w:r w:rsidR="00743C17">
        <w:rPr>
          <w:rFonts w:ascii="Calibri" w:hAnsi="Calibri" w:cs="Calibri"/>
          <w:b/>
          <w:bCs/>
          <w:lang w:val="en-US"/>
        </w:rPr>
        <w:t>ESG Report published in 2022</w:t>
      </w:r>
    </w:p>
    <w:p w14:paraId="1A1645FC" w14:textId="77777777" w:rsidR="00964FA4" w:rsidRPr="00EE04B7" w:rsidRDefault="00964FA4" w:rsidP="00FF3657">
      <w:pPr>
        <w:spacing w:line="288" w:lineRule="auto"/>
        <w:ind w:right="-120"/>
        <w:jc w:val="both"/>
        <w:rPr>
          <w:rFonts w:ascii="Calibri" w:hAnsi="Calibri" w:cs="Calibri"/>
          <w:lang w:val="en-US"/>
        </w:rPr>
      </w:pPr>
    </w:p>
    <w:p w14:paraId="63879ECD" w14:textId="50CCD623" w:rsidR="00964FA4" w:rsidRPr="00EE04B7" w:rsidRDefault="00964FA4" w:rsidP="00FF3657">
      <w:pPr>
        <w:spacing w:line="288" w:lineRule="auto"/>
        <w:ind w:right="-120"/>
        <w:jc w:val="both"/>
        <w:rPr>
          <w:rFonts w:ascii="Calibri" w:hAnsi="Calibri" w:cs="Calibri"/>
          <w:lang w:val="en-US"/>
        </w:rPr>
      </w:pPr>
      <w:r w:rsidRPr="00EE04B7">
        <w:rPr>
          <w:rFonts w:ascii="Calibri" w:hAnsi="Calibri" w:cs="Calibri"/>
          <w:lang w:val="en-US"/>
        </w:rPr>
        <w:t xml:space="preserve">March </w:t>
      </w:r>
      <w:r>
        <w:rPr>
          <w:rFonts w:ascii="Calibri" w:hAnsi="Calibri" w:cs="Calibri"/>
          <w:lang w:val="en-US"/>
        </w:rPr>
        <w:t>22</w:t>
      </w:r>
      <w:r w:rsidRPr="00EE04B7">
        <w:rPr>
          <w:rFonts w:ascii="Calibri" w:hAnsi="Calibri" w:cs="Calibri"/>
          <w:lang w:val="en-US"/>
        </w:rPr>
        <w:t>, 2022</w:t>
      </w:r>
      <w:r>
        <w:rPr>
          <w:rFonts w:ascii="Calibri" w:hAnsi="Calibri" w:cs="Calibri"/>
          <w:lang w:val="en-US"/>
        </w:rPr>
        <w:t xml:space="preserve"> -</w:t>
      </w:r>
      <w:r w:rsidRPr="00EE04B7">
        <w:rPr>
          <w:rFonts w:ascii="Calibri" w:hAnsi="Calibri" w:cs="Calibri"/>
          <w:lang w:val="en-US"/>
        </w:rPr>
        <w:t xml:space="preserve"> Hong Kong. Haitian International Holdings Limited ("Haitian International", together with subsidiaries and affiliates referred to as the "Group"; stock code: 1882), one of the world's largest manufacturers of plastic injection molding machines, announces its annual results for 2021 (January 1 to December 31, 2021).</w:t>
      </w:r>
    </w:p>
    <w:p w14:paraId="64E3F889" w14:textId="77777777" w:rsidR="00964FA4" w:rsidRPr="00EE04B7" w:rsidRDefault="00964FA4" w:rsidP="00FF3657">
      <w:pPr>
        <w:spacing w:line="288" w:lineRule="auto"/>
        <w:ind w:right="-120"/>
        <w:jc w:val="both"/>
        <w:rPr>
          <w:rFonts w:ascii="Calibri" w:hAnsi="Calibri" w:cs="Calibri"/>
          <w:lang w:val="en-US"/>
        </w:rPr>
      </w:pPr>
    </w:p>
    <w:p w14:paraId="18C28659" w14:textId="77777777" w:rsidR="00964FA4" w:rsidRPr="00EE04B7" w:rsidRDefault="00964FA4" w:rsidP="00FF3657">
      <w:pPr>
        <w:spacing w:line="288" w:lineRule="auto"/>
        <w:ind w:right="-120"/>
        <w:jc w:val="both"/>
        <w:rPr>
          <w:rFonts w:ascii="Calibri" w:hAnsi="Calibri" w:cs="Calibri"/>
          <w:b/>
          <w:bCs/>
          <w:lang w:val="en-US"/>
        </w:rPr>
      </w:pPr>
      <w:r w:rsidRPr="00EE04B7">
        <w:rPr>
          <w:rFonts w:ascii="Calibri" w:hAnsi="Calibri" w:cs="Calibri"/>
          <w:b/>
          <w:bCs/>
          <w:lang w:val="en-US"/>
        </w:rPr>
        <w:t>Global economy and business performance</w:t>
      </w:r>
    </w:p>
    <w:p w14:paraId="79A8D15B" w14:textId="77777777" w:rsidR="00964FA4" w:rsidRPr="00EE04B7" w:rsidRDefault="00964FA4" w:rsidP="00FF3657">
      <w:pPr>
        <w:spacing w:line="288" w:lineRule="auto"/>
        <w:ind w:right="-120"/>
        <w:jc w:val="both"/>
        <w:rPr>
          <w:rFonts w:ascii="Calibri" w:hAnsi="Calibri" w:cs="Calibri"/>
          <w:lang w:val="en-US"/>
        </w:rPr>
      </w:pPr>
    </w:p>
    <w:p w14:paraId="5C7485C5" w14:textId="361E5BEC" w:rsidR="00964FA4" w:rsidRPr="00EE04B7" w:rsidRDefault="00945B0F" w:rsidP="00FF3657">
      <w:pPr>
        <w:spacing w:line="288" w:lineRule="auto"/>
        <w:ind w:right="-120"/>
        <w:jc w:val="both"/>
        <w:rPr>
          <w:rFonts w:ascii="Calibri" w:hAnsi="Calibri" w:cs="Calibri"/>
          <w:lang w:val="en-US"/>
        </w:rPr>
      </w:pPr>
      <w:r>
        <w:rPr>
          <w:rFonts w:ascii="Calibri" w:hAnsi="Calibri" w:cs="Calibri"/>
          <w:lang w:val="en-US"/>
        </w:rPr>
        <w:t xml:space="preserve">Due to </w:t>
      </w:r>
      <w:r>
        <w:rPr>
          <w:rFonts w:asciiTheme="minorHAnsi" w:eastAsia="SimSun" w:hAnsiTheme="minorHAnsi" w:cstheme="minorHAnsi"/>
          <w:lang w:val="en-US"/>
        </w:rPr>
        <w:t>g</w:t>
      </w:r>
      <w:r w:rsidR="00E701E7" w:rsidRPr="00FF3657">
        <w:rPr>
          <w:rFonts w:asciiTheme="minorHAnsi" w:eastAsia="SimSun" w:hAnsiTheme="minorHAnsi" w:cstheme="minorHAnsi"/>
          <w:lang w:val="en-US"/>
        </w:rPr>
        <w:t>reater COVID-19 vaccination coverage</w:t>
      </w:r>
      <w:r w:rsidR="00675012">
        <w:rPr>
          <w:rFonts w:asciiTheme="minorHAnsi" w:eastAsia="SimSun" w:hAnsiTheme="minorHAnsi" w:cstheme="minorHAnsi"/>
          <w:lang w:val="en-US"/>
        </w:rPr>
        <w:t xml:space="preserve">, </w:t>
      </w:r>
      <w:r w:rsidR="00E701E7">
        <w:rPr>
          <w:rFonts w:asciiTheme="minorHAnsi" w:eastAsia="SimSun" w:hAnsiTheme="minorHAnsi" w:cstheme="minorHAnsi"/>
          <w:lang w:val="en-US"/>
        </w:rPr>
        <w:t xml:space="preserve">easing monetary and fiscal </w:t>
      </w:r>
      <w:proofErr w:type="spellStart"/>
      <w:r w:rsidR="00E701E7">
        <w:rPr>
          <w:rFonts w:asciiTheme="minorHAnsi" w:eastAsia="SimSun" w:hAnsiTheme="minorHAnsi" w:cstheme="minorHAnsi"/>
          <w:lang w:val="en-US"/>
        </w:rPr>
        <w:t>polices</w:t>
      </w:r>
      <w:proofErr w:type="spellEnd"/>
      <w:r w:rsidR="00675012">
        <w:rPr>
          <w:rFonts w:asciiTheme="minorHAnsi" w:eastAsia="SimSun" w:hAnsiTheme="minorHAnsi" w:cstheme="minorHAnsi"/>
          <w:lang w:val="en-US"/>
        </w:rPr>
        <w:t xml:space="preserve"> </w:t>
      </w:r>
      <w:r>
        <w:rPr>
          <w:rFonts w:asciiTheme="minorHAnsi" w:eastAsia="SimSun" w:hAnsiTheme="minorHAnsi" w:cstheme="minorHAnsi"/>
          <w:lang w:val="en-US"/>
        </w:rPr>
        <w:t>and</w:t>
      </w:r>
      <w:r w:rsidR="00675012">
        <w:rPr>
          <w:rFonts w:asciiTheme="minorHAnsi" w:eastAsia="SimSun" w:hAnsiTheme="minorHAnsi" w:cstheme="minorHAnsi"/>
          <w:lang w:val="en-US"/>
        </w:rPr>
        <w:t xml:space="preserve"> increasing demand in various industries </w:t>
      </w:r>
      <w:r>
        <w:rPr>
          <w:rFonts w:asciiTheme="minorHAnsi" w:eastAsia="SimSun" w:hAnsiTheme="minorHAnsi" w:cstheme="minorHAnsi"/>
          <w:lang w:val="en-US"/>
        </w:rPr>
        <w:t xml:space="preserve">the </w:t>
      </w:r>
      <w:r w:rsidR="00675012" w:rsidRPr="000E0E9E">
        <w:rPr>
          <w:rFonts w:ascii="Calibri" w:hAnsi="Calibri" w:cs="Calibri"/>
          <w:lang w:val="en-US" w:eastAsia="zh-CN"/>
        </w:rPr>
        <w:t>global</w:t>
      </w:r>
      <w:r w:rsidR="00675012" w:rsidRPr="000E0E9E">
        <w:rPr>
          <w:rFonts w:asciiTheme="minorHAnsi" w:eastAsia="SimSun" w:hAnsiTheme="minorHAnsi" w:cstheme="minorHAnsi"/>
          <w:lang w:val="en-US"/>
        </w:rPr>
        <w:t xml:space="preserve"> economy </w:t>
      </w:r>
      <w:r w:rsidR="00675012">
        <w:rPr>
          <w:rFonts w:asciiTheme="minorHAnsi" w:eastAsia="SimSun" w:hAnsiTheme="minorHAnsi" w:cstheme="minorHAnsi"/>
          <w:lang w:val="en-US"/>
        </w:rPr>
        <w:t xml:space="preserve">showed </w:t>
      </w:r>
      <w:r>
        <w:rPr>
          <w:rFonts w:asciiTheme="minorHAnsi" w:eastAsia="SimSun" w:hAnsiTheme="minorHAnsi" w:cstheme="minorHAnsi"/>
          <w:lang w:val="en-US"/>
        </w:rPr>
        <w:t>an</w:t>
      </w:r>
      <w:r w:rsidRPr="000E0E9E">
        <w:rPr>
          <w:rFonts w:asciiTheme="minorHAnsi" w:eastAsia="SimSun" w:hAnsiTheme="minorHAnsi" w:cstheme="minorHAnsi"/>
          <w:lang w:val="en-US"/>
        </w:rPr>
        <w:t xml:space="preserve"> overall positive trend</w:t>
      </w:r>
      <w:r>
        <w:rPr>
          <w:rFonts w:asciiTheme="minorHAnsi" w:eastAsia="SimSun" w:hAnsiTheme="minorHAnsi" w:cstheme="minorHAnsi"/>
          <w:lang w:val="en-US"/>
        </w:rPr>
        <w:t xml:space="preserve"> </w:t>
      </w:r>
      <w:r w:rsidR="00675012">
        <w:rPr>
          <w:rFonts w:asciiTheme="minorHAnsi" w:eastAsia="SimSun" w:hAnsiTheme="minorHAnsi" w:cstheme="minorHAnsi"/>
          <w:lang w:val="en-US"/>
        </w:rPr>
        <w:t xml:space="preserve">in 2021. </w:t>
      </w:r>
      <w:r w:rsidR="00AD7F5A">
        <w:rPr>
          <w:rFonts w:ascii="Calibri" w:hAnsi="Calibri" w:cs="Calibri"/>
          <w:lang w:val="en-US"/>
        </w:rPr>
        <w:t>At the same time</w:t>
      </w:r>
      <w:r w:rsidR="00964FA4" w:rsidRPr="00EE04B7">
        <w:rPr>
          <w:rFonts w:ascii="Calibri" w:hAnsi="Calibri" w:cs="Calibri"/>
          <w:lang w:val="en-US"/>
        </w:rPr>
        <w:t xml:space="preserve"> </w:t>
      </w:r>
      <w:r w:rsidR="00675012">
        <w:rPr>
          <w:rFonts w:ascii="Calibri" w:hAnsi="Calibri" w:cs="Calibri"/>
          <w:lang w:val="en-US"/>
        </w:rPr>
        <w:t>increased</w:t>
      </w:r>
      <w:r w:rsidR="00675012" w:rsidRPr="00EE04B7">
        <w:rPr>
          <w:rFonts w:ascii="Calibri" w:hAnsi="Calibri" w:cs="Calibri"/>
          <w:lang w:val="en-US"/>
        </w:rPr>
        <w:t xml:space="preserve"> </w:t>
      </w:r>
      <w:r w:rsidR="00964FA4" w:rsidRPr="00EE04B7">
        <w:rPr>
          <w:rFonts w:ascii="Calibri" w:hAnsi="Calibri" w:cs="Calibri"/>
          <w:lang w:val="en-US"/>
        </w:rPr>
        <w:t>logistic costs, inflation</w:t>
      </w:r>
      <w:r w:rsidR="00723202">
        <w:rPr>
          <w:rFonts w:ascii="Calibri" w:hAnsi="Calibri" w:cs="Calibri"/>
          <w:lang w:val="en-US"/>
        </w:rPr>
        <w:t xml:space="preserve">, </w:t>
      </w:r>
      <w:r w:rsidR="00964FA4" w:rsidRPr="00EE04B7">
        <w:rPr>
          <w:rFonts w:ascii="Calibri" w:hAnsi="Calibri" w:cs="Calibri"/>
          <w:lang w:val="en-US"/>
        </w:rPr>
        <w:t>supply shortages</w:t>
      </w:r>
      <w:r w:rsidR="00C741F1">
        <w:rPr>
          <w:rFonts w:ascii="Calibri" w:hAnsi="Calibri" w:cs="Calibri"/>
          <w:lang w:val="en-US"/>
        </w:rPr>
        <w:t xml:space="preserve"> and energy crises</w:t>
      </w:r>
      <w:r w:rsidR="00AD7F5A">
        <w:rPr>
          <w:rFonts w:ascii="Calibri" w:hAnsi="Calibri" w:cs="Calibri"/>
          <w:lang w:val="en-US"/>
        </w:rPr>
        <w:t xml:space="preserve"> have still </w:t>
      </w:r>
      <w:r w:rsidR="00C741F1">
        <w:rPr>
          <w:rFonts w:ascii="Calibri" w:hAnsi="Calibri" w:cs="Calibri"/>
          <w:lang w:val="en-US"/>
        </w:rPr>
        <w:t>contained the global economic recovery.</w:t>
      </w:r>
      <w:r w:rsidR="00964FA4" w:rsidRPr="00EE04B7">
        <w:rPr>
          <w:rFonts w:ascii="Calibri" w:hAnsi="Calibri" w:cs="Calibri"/>
          <w:lang w:val="en-US"/>
        </w:rPr>
        <w:t xml:space="preserve"> China's domestic economy</w:t>
      </w:r>
      <w:r w:rsidR="00C741F1">
        <w:rPr>
          <w:rFonts w:ascii="Calibri" w:hAnsi="Calibri" w:cs="Calibri"/>
          <w:lang w:val="en-US"/>
        </w:rPr>
        <w:t xml:space="preserve">, benefiting </w:t>
      </w:r>
      <w:r w:rsidR="00C741F1" w:rsidRPr="00FF3657">
        <w:rPr>
          <w:rFonts w:asciiTheme="minorHAnsi" w:eastAsia="SimSun" w:hAnsiTheme="minorHAnsi" w:cstheme="minorHAnsi"/>
          <w:lang w:val="en-US"/>
        </w:rPr>
        <w:t xml:space="preserve">from </w:t>
      </w:r>
      <w:r w:rsidR="00C741F1">
        <w:rPr>
          <w:rFonts w:asciiTheme="minorHAnsi" w:eastAsia="SimSun" w:hAnsiTheme="minorHAnsi" w:cstheme="minorHAnsi"/>
          <w:lang w:val="en-US"/>
        </w:rPr>
        <w:t>its</w:t>
      </w:r>
      <w:r w:rsidR="00C741F1" w:rsidRPr="00FF3657">
        <w:rPr>
          <w:rFonts w:asciiTheme="minorHAnsi" w:eastAsia="SimSun" w:hAnsiTheme="minorHAnsi" w:cstheme="minorHAnsi"/>
          <w:lang w:val="en-US"/>
        </w:rPr>
        <w:t xml:space="preserve"> strong manufacturing industry</w:t>
      </w:r>
      <w:r w:rsidR="00C741F1">
        <w:rPr>
          <w:rFonts w:asciiTheme="minorHAnsi" w:eastAsia="SimSun" w:hAnsiTheme="minorHAnsi" w:cstheme="minorHAnsi"/>
          <w:lang w:val="en-US"/>
        </w:rPr>
        <w:t xml:space="preserve"> </w:t>
      </w:r>
      <w:r w:rsidR="00C741F1" w:rsidRPr="00EE04B7">
        <w:rPr>
          <w:rFonts w:ascii="Calibri" w:hAnsi="Calibri" w:cs="Calibri"/>
          <w:lang w:val="en-US"/>
        </w:rPr>
        <w:t>and loose investment and export policies</w:t>
      </w:r>
      <w:r w:rsidR="00964FA4" w:rsidRPr="00EE04B7">
        <w:rPr>
          <w:rFonts w:ascii="Calibri" w:hAnsi="Calibri" w:cs="Calibri"/>
          <w:lang w:val="en-US"/>
        </w:rPr>
        <w:t xml:space="preserve"> remained stable overall</w:t>
      </w:r>
      <w:r w:rsidR="00C741F1">
        <w:rPr>
          <w:rFonts w:ascii="Calibri" w:hAnsi="Calibri" w:cs="Calibri"/>
          <w:lang w:val="en-US"/>
        </w:rPr>
        <w:t>.</w:t>
      </w:r>
    </w:p>
    <w:p w14:paraId="7D3CBE30" w14:textId="77777777" w:rsidR="00964FA4" w:rsidRPr="00EE04B7" w:rsidRDefault="00964FA4" w:rsidP="00FF3657">
      <w:pPr>
        <w:spacing w:line="288" w:lineRule="auto"/>
        <w:ind w:right="-120"/>
        <w:jc w:val="both"/>
        <w:rPr>
          <w:rFonts w:ascii="Calibri" w:hAnsi="Calibri" w:cs="Calibri"/>
          <w:lang w:val="en-US"/>
        </w:rPr>
      </w:pPr>
    </w:p>
    <w:p w14:paraId="1870A1B1" w14:textId="712FB42E" w:rsidR="00C12814" w:rsidRDefault="00C741F1" w:rsidP="00017469">
      <w:pPr>
        <w:spacing w:line="288" w:lineRule="auto"/>
        <w:ind w:right="-120"/>
        <w:jc w:val="both"/>
        <w:rPr>
          <w:rFonts w:asciiTheme="minorHAnsi" w:eastAsia="SimSun" w:hAnsiTheme="minorHAnsi" w:cstheme="minorHAnsi"/>
          <w:lang w:val="en-US"/>
        </w:rPr>
      </w:pPr>
      <w:r>
        <w:rPr>
          <w:rFonts w:ascii="Calibri" w:hAnsi="Calibri" w:cs="Calibri"/>
          <w:lang w:val="en-US"/>
        </w:rPr>
        <w:t>For Haitian International the s</w:t>
      </w:r>
      <w:r w:rsidR="00964FA4" w:rsidRPr="00EE04B7">
        <w:rPr>
          <w:rFonts w:ascii="Calibri" w:hAnsi="Calibri" w:cs="Calibri"/>
          <w:lang w:val="en-US"/>
        </w:rPr>
        <w:t xml:space="preserve">trong demand from domestic and overseas downstream industries in </w:t>
      </w:r>
      <w:r>
        <w:rPr>
          <w:rFonts w:ascii="Calibri" w:hAnsi="Calibri" w:cs="Calibri"/>
          <w:lang w:val="en-US"/>
        </w:rPr>
        <w:t>1HY2021</w:t>
      </w:r>
      <w:r w:rsidR="00964FA4" w:rsidRPr="00EE04B7">
        <w:rPr>
          <w:rFonts w:ascii="Calibri" w:hAnsi="Calibri" w:cs="Calibri"/>
          <w:lang w:val="en-US"/>
        </w:rPr>
        <w:t xml:space="preserve"> and overall stability in </w:t>
      </w:r>
      <w:r>
        <w:rPr>
          <w:rFonts w:ascii="Calibri" w:hAnsi="Calibri" w:cs="Calibri"/>
          <w:lang w:val="en-US"/>
        </w:rPr>
        <w:t>2</w:t>
      </w:r>
      <w:r w:rsidR="00964FA4" w:rsidRPr="00EE04B7">
        <w:rPr>
          <w:rFonts w:ascii="Calibri" w:hAnsi="Calibri" w:cs="Calibri"/>
          <w:lang w:val="en-US"/>
        </w:rPr>
        <w:t>H</w:t>
      </w:r>
      <w:r>
        <w:rPr>
          <w:rFonts w:ascii="Calibri" w:hAnsi="Calibri" w:cs="Calibri"/>
          <w:lang w:val="en-US"/>
        </w:rPr>
        <w:t>Y2021</w:t>
      </w:r>
      <w:r w:rsidR="00964FA4" w:rsidRPr="00EE04B7">
        <w:rPr>
          <w:rFonts w:ascii="Calibri" w:hAnsi="Calibri" w:cs="Calibri"/>
          <w:lang w:val="en-US"/>
        </w:rPr>
        <w:t xml:space="preserve"> contributed to </w:t>
      </w:r>
      <w:r w:rsidR="00723202">
        <w:rPr>
          <w:rFonts w:ascii="Calibri" w:hAnsi="Calibri" w:cs="Calibri"/>
          <w:lang w:val="en-US"/>
        </w:rPr>
        <w:t>the</w:t>
      </w:r>
      <w:r w:rsidR="00964FA4" w:rsidRPr="00EE04B7">
        <w:rPr>
          <w:rFonts w:ascii="Calibri" w:hAnsi="Calibri" w:cs="Calibri"/>
          <w:lang w:val="en-US"/>
        </w:rPr>
        <w:t xml:space="preserve"> </w:t>
      </w:r>
      <w:r w:rsidR="00723202" w:rsidRPr="00FF3657">
        <w:rPr>
          <w:rFonts w:asciiTheme="minorHAnsi" w:eastAsia="SimSun" w:hAnsiTheme="minorHAnsi" w:cstheme="minorHAnsi"/>
          <w:lang w:val="en-US"/>
        </w:rPr>
        <w:t>remarkable results</w:t>
      </w:r>
      <w:r w:rsidR="00964FA4" w:rsidRPr="00EE04B7">
        <w:rPr>
          <w:rFonts w:ascii="Calibri" w:hAnsi="Calibri" w:cs="Calibri"/>
          <w:lang w:val="en-US"/>
        </w:rPr>
        <w:t xml:space="preserve"> in 2021. </w:t>
      </w:r>
      <w:r w:rsidR="00723202">
        <w:rPr>
          <w:rFonts w:asciiTheme="minorHAnsi" w:eastAsia="SimSun" w:hAnsiTheme="minorHAnsi" w:cstheme="minorHAnsi"/>
          <w:lang w:val="en-US"/>
        </w:rPr>
        <w:t>In 2021</w:t>
      </w:r>
      <w:r w:rsidR="00723202" w:rsidRPr="00FF3657">
        <w:rPr>
          <w:rFonts w:asciiTheme="minorHAnsi" w:eastAsia="SimSun" w:hAnsiTheme="minorHAnsi" w:cstheme="minorHAnsi"/>
          <w:lang w:val="en-US"/>
        </w:rPr>
        <w:t xml:space="preserve"> the sales of the Group amounted to RMB16,018.3 million, representing an increase of 35.7% compared to </w:t>
      </w:r>
      <w:r w:rsidR="00723202">
        <w:rPr>
          <w:rFonts w:asciiTheme="minorHAnsi" w:eastAsia="SimSun" w:hAnsiTheme="minorHAnsi" w:cstheme="minorHAnsi"/>
          <w:lang w:val="en-US"/>
        </w:rPr>
        <w:t>the previous year</w:t>
      </w:r>
      <w:r w:rsidR="00964FA4" w:rsidRPr="00EE04B7">
        <w:rPr>
          <w:rFonts w:ascii="Calibri" w:hAnsi="Calibri" w:cs="Calibri"/>
          <w:lang w:val="en-US"/>
        </w:rPr>
        <w:t>. A total of over 56,000 machines were sold</w:t>
      </w:r>
      <w:r w:rsidR="00C9364B">
        <w:rPr>
          <w:rFonts w:ascii="Calibri" w:hAnsi="Calibri" w:cs="Calibri"/>
          <w:lang w:val="en-US"/>
        </w:rPr>
        <w:t xml:space="preserve">, marking not only a historic overall record high, but also </w:t>
      </w:r>
      <w:r w:rsidR="00D72A40" w:rsidRPr="00D72A40">
        <w:rPr>
          <w:rFonts w:ascii="Calibri" w:hAnsi="Calibri" w:cs="Calibri"/>
          <w:lang w:val="en-US"/>
        </w:rPr>
        <w:t>emphasiz</w:t>
      </w:r>
      <w:r w:rsidR="00D72A40">
        <w:rPr>
          <w:rFonts w:ascii="Calibri" w:hAnsi="Calibri" w:cs="Calibri"/>
          <w:lang w:val="en-US"/>
        </w:rPr>
        <w:t xml:space="preserve">ing </w:t>
      </w:r>
      <w:r w:rsidR="00C9364B">
        <w:rPr>
          <w:rFonts w:ascii="Calibri" w:hAnsi="Calibri" w:cs="Calibri"/>
          <w:lang w:val="en-US"/>
        </w:rPr>
        <w:t xml:space="preserve">the great recognition of the Groups </w:t>
      </w:r>
      <w:r w:rsidR="00D72A40">
        <w:rPr>
          <w:rFonts w:ascii="Calibri" w:hAnsi="Calibri" w:cs="Calibri"/>
          <w:lang w:val="en-US"/>
        </w:rPr>
        <w:t>products</w:t>
      </w:r>
      <w:r w:rsidR="00C9364B">
        <w:rPr>
          <w:rFonts w:ascii="Calibri" w:hAnsi="Calibri" w:cs="Calibri"/>
          <w:lang w:val="en-US"/>
        </w:rPr>
        <w:t xml:space="preserve"> </w:t>
      </w:r>
      <w:r w:rsidR="00C9364B">
        <w:rPr>
          <w:rFonts w:asciiTheme="minorHAnsi" w:eastAsia="SimSun" w:hAnsiTheme="minorHAnsi" w:cstheme="minorHAnsi"/>
          <w:lang w:val="en-US"/>
        </w:rPr>
        <w:t>with</w:t>
      </w:r>
      <w:r w:rsidR="00C9364B" w:rsidRPr="00FF3657">
        <w:rPr>
          <w:rFonts w:asciiTheme="minorHAnsi" w:eastAsia="SimSun" w:hAnsiTheme="minorHAnsi" w:cstheme="minorHAnsi"/>
          <w:lang w:val="en-US"/>
        </w:rPr>
        <w:t>in the market</w:t>
      </w:r>
      <w:r w:rsidR="00C9364B">
        <w:rPr>
          <w:rFonts w:asciiTheme="minorHAnsi" w:eastAsia="SimSun" w:hAnsiTheme="minorHAnsi" w:cstheme="minorHAnsi"/>
          <w:lang w:val="en-US"/>
        </w:rPr>
        <w:t xml:space="preserve">. </w:t>
      </w:r>
    </w:p>
    <w:p w14:paraId="33945741" w14:textId="77777777" w:rsidR="00D221E9" w:rsidRPr="00D221E9" w:rsidRDefault="00D221E9" w:rsidP="00017469">
      <w:pPr>
        <w:spacing w:line="288" w:lineRule="auto"/>
        <w:ind w:right="-120"/>
        <w:jc w:val="both"/>
        <w:rPr>
          <w:rFonts w:asciiTheme="minorHAnsi" w:eastAsia="SimSun" w:hAnsiTheme="minorHAnsi" w:cstheme="minorHAnsi"/>
          <w:lang w:val="en-US"/>
        </w:rPr>
      </w:pPr>
    </w:p>
    <w:p w14:paraId="3EE05C7A" w14:textId="018E6CA2" w:rsidR="00964FA4" w:rsidRPr="00EE04B7" w:rsidRDefault="00D72A40" w:rsidP="00FF3657">
      <w:pPr>
        <w:spacing w:line="288" w:lineRule="auto"/>
        <w:ind w:right="-120"/>
        <w:jc w:val="both"/>
        <w:rPr>
          <w:rFonts w:ascii="Calibri" w:hAnsi="Calibri" w:cs="Calibri"/>
          <w:lang w:val="en-US"/>
        </w:rPr>
      </w:pPr>
      <w:r>
        <w:rPr>
          <w:rFonts w:ascii="Calibri" w:hAnsi="Calibri" w:cs="Calibri"/>
          <w:lang w:val="en-US"/>
        </w:rPr>
        <w:t>D</w:t>
      </w:r>
      <w:r w:rsidR="00964FA4" w:rsidRPr="00EE04B7">
        <w:rPr>
          <w:rFonts w:ascii="Calibri" w:hAnsi="Calibri" w:cs="Calibri"/>
          <w:lang w:val="en-US"/>
        </w:rPr>
        <w:t>omestic sales</w:t>
      </w:r>
      <w:r>
        <w:rPr>
          <w:rFonts w:ascii="Calibri" w:hAnsi="Calibri" w:cs="Calibri"/>
          <w:lang w:val="en-US"/>
        </w:rPr>
        <w:t xml:space="preserve"> </w:t>
      </w:r>
      <w:r w:rsidR="00964FA4" w:rsidRPr="00EE04B7">
        <w:rPr>
          <w:rFonts w:ascii="Calibri" w:hAnsi="Calibri" w:cs="Calibri"/>
          <w:lang w:val="en-US"/>
        </w:rPr>
        <w:t>amounted to RMB 11,088.2 million</w:t>
      </w:r>
      <w:r>
        <w:rPr>
          <w:rFonts w:ascii="Calibri" w:hAnsi="Calibri" w:cs="Calibri"/>
          <w:lang w:val="en-US"/>
        </w:rPr>
        <w:t xml:space="preserve">, </w:t>
      </w:r>
      <w:r w:rsidR="00964FA4" w:rsidRPr="00EE04B7">
        <w:rPr>
          <w:rFonts w:ascii="Calibri" w:hAnsi="Calibri" w:cs="Calibri"/>
          <w:lang w:val="en-US"/>
        </w:rPr>
        <w:t>represent</w:t>
      </w:r>
      <w:r>
        <w:rPr>
          <w:rFonts w:ascii="Calibri" w:hAnsi="Calibri" w:cs="Calibri"/>
          <w:lang w:val="en-US"/>
        </w:rPr>
        <w:t>ing</w:t>
      </w:r>
      <w:r w:rsidR="00964FA4" w:rsidRPr="00EE04B7">
        <w:rPr>
          <w:rFonts w:ascii="Calibri" w:hAnsi="Calibri" w:cs="Calibri"/>
          <w:lang w:val="en-US"/>
        </w:rPr>
        <w:t xml:space="preserve"> an increase of 33.9% compared to the same period last year.</w:t>
      </w:r>
      <w:r w:rsidR="00C12814">
        <w:rPr>
          <w:rFonts w:ascii="Calibri" w:hAnsi="Calibri" w:cs="Calibri"/>
          <w:lang w:val="en-US"/>
        </w:rPr>
        <w:t xml:space="preserve"> </w:t>
      </w:r>
      <w:r w:rsidR="00964FA4" w:rsidRPr="00EE04B7">
        <w:rPr>
          <w:rFonts w:ascii="Calibri" w:hAnsi="Calibri" w:cs="Calibri"/>
          <w:lang w:val="en-US"/>
        </w:rPr>
        <w:t>Haitian's annual export</w:t>
      </w:r>
      <w:r w:rsidR="008D61CC">
        <w:rPr>
          <w:rFonts w:ascii="Calibri" w:hAnsi="Calibri" w:cs="Calibri"/>
          <w:lang w:val="en-US"/>
        </w:rPr>
        <w:t>s</w:t>
      </w:r>
      <w:r w:rsidR="00964FA4" w:rsidRPr="00EE04B7">
        <w:rPr>
          <w:rFonts w:ascii="Calibri" w:hAnsi="Calibri" w:cs="Calibri"/>
          <w:lang w:val="en-US"/>
        </w:rPr>
        <w:t xml:space="preserve"> exceeded 10,000 units for the first time, </w:t>
      </w:r>
      <w:r w:rsidR="00BC6D66" w:rsidRPr="00BC6D66">
        <w:rPr>
          <w:rFonts w:ascii="Calibri" w:hAnsi="Calibri" w:cs="Calibri"/>
          <w:lang w:val="en-US"/>
        </w:rPr>
        <w:t>with total overseas sales reaching RMB 4,930.1 million</w:t>
      </w:r>
      <w:r w:rsidR="00964FA4" w:rsidRPr="00EE04B7">
        <w:rPr>
          <w:rFonts w:ascii="Calibri" w:hAnsi="Calibri" w:cs="Calibri"/>
          <w:lang w:val="en-US"/>
        </w:rPr>
        <w:t xml:space="preserve">. </w:t>
      </w:r>
      <w:r w:rsidR="00C12814" w:rsidRPr="00C12814">
        <w:rPr>
          <w:rFonts w:ascii="Calibri" w:hAnsi="Calibri" w:cs="Calibri"/>
          <w:lang w:val="en-US"/>
        </w:rPr>
        <w:t>This represents a significant increase of 40.1% as compared to the same period last year, further increasing the overseas market share.</w:t>
      </w:r>
      <w:r w:rsidR="00C12814">
        <w:rPr>
          <w:rFonts w:ascii="Calibri" w:hAnsi="Calibri" w:cs="Calibri"/>
          <w:lang w:val="en-US"/>
        </w:rPr>
        <w:t xml:space="preserve"> </w:t>
      </w:r>
      <w:r w:rsidR="00BC6D66" w:rsidRPr="00BC6D66">
        <w:rPr>
          <w:rFonts w:ascii="Calibri" w:hAnsi="Calibri" w:cs="Calibri"/>
          <w:lang w:val="en-US"/>
        </w:rPr>
        <w:t>The company recorded a notable</w:t>
      </w:r>
      <w:r w:rsidR="00BC6D66">
        <w:rPr>
          <w:rFonts w:ascii="Calibri" w:hAnsi="Calibri" w:cs="Calibri"/>
          <w:lang w:val="en-US"/>
        </w:rPr>
        <w:t xml:space="preserve"> </w:t>
      </w:r>
      <w:r w:rsidR="00964FA4" w:rsidRPr="00EE04B7">
        <w:rPr>
          <w:rFonts w:ascii="Calibri" w:hAnsi="Calibri" w:cs="Calibri"/>
          <w:lang w:val="en-US"/>
        </w:rPr>
        <w:t xml:space="preserve">increase in sales in key overseas markets such as North America and Southeast Asia, </w:t>
      </w:r>
      <w:r w:rsidR="00BC6D66" w:rsidRPr="00BC6D66">
        <w:rPr>
          <w:rFonts w:ascii="Calibri" w:hAnsi="Calibri" w:cs="Calibri"/>
          <w:lang w:val="en-US"/>
        </w:rPr>
        <w:t>as well as a steady</w:t>
      </w:r>
      <w:r w:rsidR="00BC6D66">
        <w:rPr>
          <w:rFonts w:ascii="Calibri" w:hAnsi="Calibri" w:cs="Calibri"/>
          <w:lang w:val="en-US"/>
        </w:rPr>
        <w:t xml:space="preserve"> </w:t>
      </w:r>
      <w:r w:rsidR="00964FA4" w:rsidRPr="00EE04B7">
        <w:rPr>
          <w:rFonts w:ascii="Calibri" w:hAnsi="Calibri" w:cs="Calibri"/>
          <w:lang w:val="en-US"/>
        </w:rPr>
        <w:t>increase in sales in regions such as Europe and South America.</w:t>
      </w:r>
    </w:p>
    <w:p w14:paraId="40488D8F" w14:textId="77777777" w:rsidR="00964FA4" w:rsidRPr="00EE04B7" w:rsidRDefault="00964FA4" w:rsidP="00FF3657">
      <w:pPr>
        <w:spacing w:line="288" w:lineRule="auto"/>
        <w:ind w:right="-120"/>
        <w:jc w:val="both"/>
        <w:rPr>
          <w:rFonts w:ascii="Calibri" w:hAnsi="Calibri" w:cs="Calibri"/>
          <w:lang w:val="en-US"/>
        </w:rPr>
      </w:pPr>
    </w:p>
    <w:p w14:paraId="3A6B8D9A" w14:textId="3592EE58" w:rsidR="00964FA4" w:rsidRPr="00EE04B7" w:rsidRDefault="008C7773" w:rsidP="00FF3657">
      <w:pPr>
        <w:spacing w:line="288" w:lineRule="auto"/>
        <w:ind w:right="-120"/>
        <w:jc w:val="both"/>
        <w:rPr>
          <w:rFonts w:ascii="Calibri" w:hAnsi="Calibri" w:cs="Calibri"/>
          <w:lang w:val="en-US"/>
        </w:rPr>
      </w:pPr>
      <w:r>
        <w:rPr>
          <w:rFonts w:asciiTheme="minorHAnsi" w:eastAsia="SimSun" w:hAnsiTheme="minorHAnsi" w:cstheme="minorHAnsi"/>
          <w:lang w:val="en-US"/>
        </w:rPr>
        <w:lastRenderedPageBreak/>
        <w:t>B</w:t>
      </w:r>
      <w:r w:rsidRPr="00FF3657">
        <w:rPr>
          <w:rFonts w:asciiTheme="minorHAnsi" w:eastAsia="SimSun" w:hAnsiTheme="minorHAnsi" w:cstheme="minorHAnsi"/>
          <w:lang w:val="en-US"/>
        </w:rPr>
        <w:t xml:space="preserve">enefiting from the Group’s </w:t>
      </w:r>
      <w:r>
        <w:rPr>
          <w:rFonts w:asciiTheme="minorHAnsi" w:eastAsia="SimSun" w:hAnsiTheme="minorHAnsi" w:cstheme="minorHAnsi"/>
          <w:lang w:val="en-US"/>
        </w:rPr>
        <w:t xml:space="preserve">application driven product developments and </w:t>
      </w:r>
      <w:proofErr w:type="spellStart"/>
      <w:r>
        <w:rPr>
          <w:rFonts w:asciiTheme="minorHAnsi" w:eastAsia="SimSun" w:hAnsiTheme="minorHAnsi" w:cstheme="minorHAnsi"/>
          <w:lang w:val="en-US"/>
        </w:rPr>
        <w:t>thorugh</w:t>
      </w:r>
      <w:proofErr w:type="spellEnd"/>
      <w:r>
        <w:rPr>
          <w:rFonts w:asciiTheme="minorHAnsi" w:eastAsia="SimSun" w:hAnsiTheme="minorHAnsi" w:cstheme="minorHAnsi"/>
          <w:lang w:val="en-US"/>
        </w:rPr>
        <w:t xml:space="preserve"> the overall growing demand in 2021</w:t>
      </w:r>
      <w:r w:rsidR="00964FA4" w:rsidRPr="00EE04B7">
        <w:rPr>
          <w:rFonts w:ascii="Calibri" w:hAnsi="Calibri" w:cs="Calibri"/>
          <w:lang w:val="en-US"/>
        </w:rPr>
        <w:t xml:space="preserve">, sales of </w:t>
      </w:r>
      <w:r w:rsidR="00381B37">
        <w:rPr>
          <w:rFonts w:ascii="Calibri" w:hAnsi="Calibri" w:cs="Calibri"/>
          <w:lang w:val="en-US"/>
        </w:rPr>
        <w:t xml:space="preserve">the </w:t>
      </w:r>
      <w:r w:rsidR="00964FA4" w:rsidRPr="00EE04B7">
        <w:rPr>
          <w:rFonts w:ascii="Calibri" w:hAnsi="Calibri" w:cs="Calibri"/>
          <w:lang w:val="en-US"/>
        </w:rPr>
        <w:t>Haitian Mars Series</w:t>
      </w:r>
      <w:r w:rsidR="00381B37">
        <w:rPr>
          <w:rFonts w:ascii="Calibri" w:hAnsi="Calibri" w:cs="Calibri"/>
          <w:lang w:val="en-US"/>
        </w:rPr>
        <w:t xml:space="preserve"> – the Group’s main product -</w:t>
      </w:r>
      <w:r w:rsidR="00964FA4" w:rsidRPr="00EE04B7">
        <w:rPr>
          <w:rFonts w:ascii="Calibri" w:hAnsi="Calibri" w:cs="Calibri"/>
          <w:lang w:val="en-US"/>
        </w:rPr>
        <w:t xml:space="preserve"> continued to increase steadily, reaching RMB 10,944.0 million </w:t>
      </w:r>
      <w:r w:rsidR="00381B37">
        <w:rPr>
          <w:rFonts w:ascii="Calibri" w:hAnsi="Calibri" w:cs="Calibri"/>
          <w:lang w:val="en-US"/>
        </w:rPr>
        <w:t>for</w:t>
      </w:r>
      <w:r w:rsidR="00381B37" w:rsidRPr="00EE04B7">
        <w:rPr>
          <w:rFonts w:ascii="Calibri" w:hAnsi="Calibri" w:cs="Calibri"/>
          <w:lang w:val="en-US"/>
        </w:rPr>
        <w:t xml:space="preserve"> </w:t>
      </w:r>
      <w:r w:rsidR="00964FA4" w:rsidRPr="00EE04B7">
        <w:rPr>
          <w:rFonts w:ascii="Calibri" w:hAnsi="Calibri" w:cs="Calibri"/>
          <w:lang w:val="en-US"/>
        </w:rPr>
        <w:t>the year</w:t>
      </w:r>
      <w:r w:rsidR="00381B37">
        <w:rPr>
          <w:rFonts w:ascii="Calibri" w:hAnsi="Calibri" w:cs="Calibri"/>
          <w:lang w:val="en-US"/>
        </w:rPr>
        <w:t xml:space="preserve">, </w:t>
      </w:r>
      <w:r w:rsidR="00964FA4" w:rsidRPr="00EE04B7">
        <w:rPr>
          <w:rFonts w:ascii="Calibri" w:hAnsi="Calibri" w:cs="Calibri"/>
          <w:lang w:val="en-US"/>
        </w:rPr>
        <w:t>represent</w:t>
      </w:r>
      <w:r w:rsidR="00381B37">
        <w:rPr>
          <w:rFonts w:ascii="Calibri" w:hAnsi="Calibri" w:cs="Calibri"/>
          <w:lang w:val="en-US"/>
        </w:rPr>
        <w:t>ing</w:t>
      </w:r>
      <w:r w:rsidR="00964FA4" w:rsidRPr="00EE04B7">
        <w:rPr>
          <w:rFonts w:ascii="Calibri" w:hAnsi="Calibri" w:cs="Calibri"/>
          <w:lang w:val="en-US"/>
        </w:rPr>
        <w:t xml:space="preserve"> a year-on-year increase of 33.2%. </w:t>
      </w:r>
    </w:p>
    <w:p w14:paraId="4B2420F1" w14:textId="77777777" w:rsidR="00964FA4" w:rsidRPr="00EE04B7" w:rsidRDefault="00964FA4" w:rsidP="00FF3657">
      <w:pPr>
        <w:spacing w:line="288" w:lineRule="auto"/>
        <w:ind w:right="-120"/>
        <w:jc w:val="both"/>
        <w:rPr>
          <w:rFonts w:ascii="Calibri" w:hAnsi="Calibri" w:cs="Calibri"/>
          <w:lang w:val="en-US"/>
        </w:rPr>
      </w:pPr>
    </w:p>
    <w:p w14:paraId="441088C7" w14:textId="53D44F2F" w:rsidR="00964FA4" w:rsidRPr="00EE04B7" w:rsidRDefault="00381B37" w:rsidP="00FF3657">
      <w:pPr>
        <w:spacing w:line="288" w:lineRule="auto"/>
        <w:ind w:right="-120"/>
        <w:jc w:val="both"/>
        <w:rPr>
          <w:rFonts w:ascii="Calibri" w:hAnsi="Calibri" w:cs="Calibri"/>
          <w:lang w:val="en-US"/>
        </w:rPr>
      </w:pPr>
      <w:r w:rsidRPr="00381B37">
        <w:rPr>
          <w:rFonts w:ascii="Calibri" w:hAnsi="Calibri" w:cs="Calibri"/>
          <w:lang w:val="en-US"/>
        </w:rPr>
        <w:t xml:space="preserve">Following the recovery of high-end industries </w:t>
      </w:r>
      <w:proofErr w:type="gramStart"/>
      <w:r w:rsidRPr="00381B37">
        <w:rPr>
          <w:rFonts w:ascii="Calibri" w:hAnsi="Calibri" w:cs="Calibri"/>
          <w:lang w:val="en-US"/>
        </w:rPr>
        <w:t>and also</w:t>
      </w:r>
      <w:proofErr w:type="gramEnd"/>
      <w:r w:rsidRPr="00381B37">
        <w:rPr>
          <w:rFonts w:ascii="Calibri" w:hAnsi="Calibri" w:cs="Calibri"/>
          <w:lang w:val="en-US"/>
        </w:rPr>
        <w:t xml:space="preserve"> the automotive sector </w:t>
      </w:r>
      <w:r w:rsidR="00964FA4" w:rsidRPr="00EE04B7">
        <w:rPr>
          <w:rFonts w:ascii="Calibri" w:hAnsi="Calibri" w:cs="Calibri"/>
          <w:lang w:val="en-US"/>
        </w:rPr>
        <w:t xml:space="preserve">both in China and overseas, sales of </w:t>
      </w:r>
      <w:r>
        <w:rPr>
          <w:rFonts w:ascii="Calibri" w:hAnsi="Calibri" w:cs="Calibri"/>
          <w:lang w:val="en-US"/>
        </w:rPr>
        <w:t xml:space="preserve">the </w:t>
      </w:r>
      <w:proofErr w:type="spellStart"/>
      <w:r w:rsidR="00964FA4" w:rsidRPr="00EE04B7">
        <w:rPr>
          <w:rFonts w:ascii="Calibri" w:hAnsi="Calibri" w:cs="Calibri"/>
          <w:lang w:val="en-US"/>
        </w:rPr>
        <w:t>Zhafir</w:t>
      </w:r>
      <w:proofErr w:type="spellEnd"/>
      <w:r w:rsidR="00964FA4" w:rsidRPr="00EE04B7">
        <w:rPr>
          <w:rFonts w:ascii="Calibri" w:hAnsi="Calibri" w:cs="Calibri"/>
          <w:lang w:val="en-US"/>
        </w:rPr>
        <w:t xml:space="preserve"> </w:t>
      </w:r>
      <w:r w:rsidR="00964FA4">
        <w:rPr>
          <w:rFonts w:ascii="Calibri" w:hAnsi="Calibri" w:cs="Calibri"/>
          <w:lang w:val="en-US"/>
        </w:rPr>
        <w:t>E</w:t>
      </w:r>
      <w:r w:rsidR="00964FA4" w:rsidRPr="00EE04B7">
        <w:rPr>
          <w:rFonts w:ascii="Calibri" w:hAnsi="Calibri" w:cs="Calibri"/>
          <w:lang w:val="en-US"/>
        </w:rPr>
        <w:t>lectric</w:t>
      </w:r>
      <w:r>
        <w:rPr>
          <w:rFonts w:ascii="Calibri" w:hAnsi="Calibri" w:cs="Calibri"/>
          <w:lang w:val="en-US"/>
        </w:rPr>
        <w:t>al</w:t>
      </w:r>
      <w:r w:rsidR="00964FA4" w:rsidRPr="00EE04B7">
        <w:rPr>
          <w:rFonts w:ascii="Calibri" w:hAnsi="Calibri" w:cs="Calibri"/>
          <w:lang w:val="en-US"/>
        </w:rPr>
        <w:t xml:space="preserve"> </w:t>
      </w:r>
      <w:r w:rsidR="00964FA4">
        <w:rPr>
          <w:rFonts w:ascii="Calibri" w:hAnsi="Calibri" w:cs="Calibri"/>
          <w:lang w:val="en-US"/>
        </w:rPr>
        <w:t>S</w:t>
      </w:r>
      <w:r w:rsidR="00964FA4" w:rsidRPr="00EE04B7">
        <w:rPr>
          <w:rFonts w:ascii="Calibri" w:hAnsi="Calibri" w:cs="Calibri"/>
          <w:lang w:val="en-US"/>
        </w:rPr>
        <w:t>eries</w:t>
      </w:r>
      <w:r>
        <w:rPr>
          <w:rFonts w:ascii="Calibri" w:hAnsi="Calibri" w:cs="Calibri"/>
          <w:lang w:val="en-US"/>
        </w:rPr>
        <w:t>’</w:t>
      </w:r>
      <w:r w:rsidR="00964FA4" w:rsidRPr="00EE04B7">
        <w:rPr>
          <w:rFonts w:ascii="Calibri" w:hAnsi="Calibri" w:cs="Calibri"/>
          <w:lang w:val="en-US"/>
        </w:rPr>
        <w:t xml:space="preserve"> and </w:t>
      </w:r>
      <w:r>
        <w:rPr>
          <w:rFonts w:ascii="Calibri" w:hAnsi="Calibri" w:cs="Calibri"/>
          <w:lang w:val="en-US"/>
        </w:rPr>
        <w:t xml:space="preserve">the two-platen technology </w:t>
      </w:r>
      <w:r w:rsidR="00964FA4" w:rsidRPr="00EE04B7">
        <w:rPr>
          <w:rFonts w:ascii="Calibri" w:hAnsi="Calibri" w:cs="Calibri"/>
          <w:lang w:val="en-US"/>
        </w:rPr>
        <w:t xml:space="preserve">Haitian Jupiter </w:t>
      </w:r>
      <w:r>
        <w:rPr>
          <w:rFonts w:ascii="Calibri" w:hAnsi="Calibri" w:cs="Calibri"/>
          <w:lang w:val="en-US"/>
        </w:rPr>
        <w:t>S</w:t>
      </w:r>
      <w:r w:rsidR="00964FA4" w:rsidRPr="00EE04B7">
        <w:rPr>
          <w:rFonts w:ascii="Calibri" w:hAnsi="Calibri" w:cs="Calibri"/>
          <w:lang w:val="en-US"/>
        </w:rPr>
        <w:t xml:space="preserve">eries reached an all-time high. They increased significantly by 44.3% year-on-year to RMB 2,077.5 million and by 54.8% to RMB 2,017.3 million, respectively. </w:t>
      </w:r>
    </w:p>
    <w:p w14:paraId="495C2238" w14:textId="77777777" w:rsidR="00964FA4" w:rsidRPr="00EE04B7" w:rsidRDefault="00964FA4" w:rsidP="00FF3657">
      <w:pPr>
        <w:spacing w:line="288" w:lineRule="auto"/>
        <w:ind w:right="-120"/>
        <w:jc w:val="both"/>
        <w:rPr>
          <w:rFonts w:ascii="Calibri" w:hAnsi="Calibri" w:cs="Calibri"/>
          <w:lang w:val="en-US"/>
        </w:rPr>
      </w:pPr>
    </w:p>
    <w:p w14:paraId="6E9995B5" w14:textId="77777777" w:rsidR="00964FA4" w:rsidRPr="00EE04B7" w:rsidRDefault="00964FA4" w:rsidP="00FF3657">
      <w:pPr>
        <w:spacing w:line="288" w:lineRule="auto"/>
        <w:ind w:right="-120"/>
        <w:jc w:val="both"/>
        <w:rPr>
          <w:rFonts w:ascii="Calibri" w:hAnsi="Calibri" w:cs="Calibri"/>
          <w:b/>
          <w:bCs/>
          <w:lang w:val="en-US"/>
        </w:rPr>
      </w:pPr>
      <w:r w:rsidRPr="00EE04B7">
        <w:rPr>
          <w:rFonts w:ascii="Calibri" w:hAnsi="Calibri" w:cs="Calibri"/>
          <w:b/>
          <w:bCs/>
          <w:lang w:val="en-US"/>
        </w:rPr>
        <w:t>Outlook and future strategy</w:t>
      </w:r>
    </w:p>
    <w:p w14:paraId="15113904" w14:textId="77777777" w:rsidR="00964FA4" w:rsidRPr="00EE04B7" w:rsidRDefault="00964FA4" w:rsidP="00FF3657">
      <w:pPr>
        <w:spacing w:line="288" w:lineRule="auto"/>
        <w:ind w:right="-120"/>
        <w:jc w:val="both"/>
        <w:rPr>
          <w:rFonts w:ascii="Calibri" w:hAnsi="Calibri" w:cs="Calibri"/>
          <w:lang w:val="en-US"/>
        </w:rPr>
      </w:pPr>
    </w:p>
    <w:p w14:paraId="50C51675" w14:textId="6518EB42" w:rsidR="00964FA4" w:rsidRDefault="00964FA4">
      <w:pPr>
        <w:spacing w:line="288" w:lineRule="auto"/>
        <w:ind w:right="-120"/>
        <w:jc w:val="both"/>
        <w:rPr>
          <w:rFonts w:ascii="Calibri" w:hAnsi="Calibri" w:cs="Calibri"/>
          <w:lang w:val="en-US"/>
        </w:rPr>
      </w:pPr>
      <w:r w:rsidRPr="00EE04B7">
        <w:rPr>
          <w:rFonts w:ascii="Calibri" w:hAnsi="Calibri" w:cs="Calibri"/>
          <w:lang w:val="en-US"/>
        </w:rPr>
        <w:t xml:space="preserve">Haitian International has always emphasized a global strategic focus. In China, the company will drive its corporate and market development in the future with two headquarters, in Ningbo as well as in </w:t>
      </w:r>
      <w:proofErr w:type="spellStart"/>
      <w:r w:rsidRPr="00EE04B7">
        <w:rPr>
          <w:rFonts w:ascii="Calibri" w:hAnsi="Calibri" w:cs="Calibri"/>
          <w:lang w:val="en-US"/>
        </w:rPr>
        <w:t>Shunde</w:t>
      </w:r>
      <w:proofErr w:type="spellEnd"/>
      <w:r w:rsidRPr="00EE04B7">
        <w:rPr>
          <w:rFonts w:ascii="Calibri" w:hAnsi="Calibri" w:cs="Calibri"/>
          <w:lang w:val="en-US"/>
        </w:rPr>
        <w:t xml:space="preserve">, South China. The </w:t>
      </w:r>
      <w:proofErr w:type="spellStart"/>
      <w:r w:rsidRPr="00EE04B7">
        <w:rPr>
          <w:rFonts w:ascii="Calibri" w:hAnsi="Calibri" w:cs="Calibri"/>
          <w:lang w:val="en-US"/>
        </w:rPr>
        <w:t>Shunde</w:t>
      </w:r>
      <w:proofErr w:type="spellEnd"/>
      <w:r w:rsidRPr="00EE04B7">
        <w:rPr>
          <w:rFonts w:ascii="Calibri" w:hAnsi="Calibri" w:cs="Calibri"/>
          <w:lang w:val="en-US"/>
        </w:rPr>
        <w:t xml:space="preserve"> site is on schedule to be in the first phase and is expected to start </w:t>
      </w:r>
      <w:r w:rsidR="00910A53">
        <w:rPr>
          <w:rFonts w:ascii="Calibri" w:hAnsi="Calibri" w:cs="Calibri"/>
          <w:lang w:val="en-US"/>
        </w:rPr>
        <w:t>trial</w:t>
      </w:r>
      <w:r w:rsidR="00910A53" w:rsidRPr="00EE04B7">
        <w:rPr>
          <w:rFonts w:ascii="Calibri" w:hAnsi="Calibri" w:cs="Calibri"/>
          <w:lang w:val="en-US"/>
        </w:rPr>
        <w:t xml:space="preserve"> </w:t>
      </w:r>
      <w:r w:rsidRPr="00EE04B7">
        <w:rPr>
          <w:rFonts w:ascii="Calibri" w:hAnsi="Calibri" w:cs="Calibri"/>
          <w:lang w:val="en-US"/>
        </w:rPr>
        <w:t xml:space="preserve">production in the second half of </w:t>
      </w:r>
      <w:r w:rsidR="00910A53">
        <w:rPr>
          <w:rFonts w:ascii="Calibri" w:hAnsi="Calibri" w:cs="Calibri"/>
          <w:lang w:val="en-US"/>
        </w:rPr>
        <w:t>2022</w:t>
      </w:r>
      <w:r w:rsidRPr="00EE04B7">
        <w:rPr>
          <w:rFonts w:ascii="Calibri" w:hAnsi="Calibri" w:cs="Calibri"/>
          <w:lang w:val="en-US"/>
        </w:rPr>
        <w:t xml:space="preserve">. </w:t>
      </w:r>
    </w:p>
    <w:p w14:paraId="38FA831E" w14:textId="77777777" w:rsidR="00D221E9" w:rsidRPr="00EE04B7" w:rsidRDefault="00D221E9" w:rsidP="00FF3657">
      <w:pPr>
        <w:spacing w:line="288" w:lineRule="auto"/>
        <w:ind w:right="-120"/>
        <w:jc w:val="both"/>
        <w:rPr>
          <w:rFonts w:ascii="Calibri" w:hAnsi="Calibri" w:cs="Calibri"/>
          <w:lang w:val="en-US"/>
        </w:rPr>
      </w:pPr>
    </w:p>
    <w:p w14:paraId="33FB75B3" w14:textId="7F7A42C0" w:rsidR="00964FA4" w:rsidRPr="00EE04B7" w:rsidRDefault="00964FA4" w:rsidP="00FF3657">
      <w:pPr>
        <w:spacing w:line="288" w:lineRule="auto"/>
        <w:ind w:right="-120"/>
        <w:jc w:val="both"/>
        <w:rPr>
          <w:rFonts w:ascii="Calibri" w:hAnsi="Calibri" w:cs="Calibri"/>
          <w:lang w:val="en-US"/>
        </w:rPr>
      </w:pPr>
      <w:r w:rsidRPr="00EE04B7">
        <w:rPr>
          <w:rFonts w:ascii="Calibri" w:hAnsi="Calibri" w:cs="Calibri"/>
          <w:lang w:val="en-US"/>
        </w:rPr>
        <w:t xml:space="preserve">At the same time, Haitian will continue to </w:t>
      </w:r>
      <w:r w:rsidR="00B56717">
        <w:rPr>
          <w:rFonts w:ascii="Calibri" w:hAnsi="Calibri" w:cs="Calibri"/>
          <w:lang w:val="en-US"/>
        </w:rPr>
        <w:t>strengthen</w:t>
      </w:r>
      <w:r w:rsidR="00B56717" w:rsidRPr="00EE04B7">
        <w:rPr>
          <w:rFonts w:ascii="Calibri" w:hAnsi="Calibri" w:cs="Calibri"/>
          <w:lang w:val="en-US"/>
        </w:rPr>
        <w:t xml:space="preserve"> </w:t>
      </w:r>
      <w:r w:rsidR="00B56717">
        <w:rPr>
          <w:rFonts w:ascii="Calibri" w:hAnsi="Calibri" w:cs="Calibri"/>
          <w:lang w:val="en-US"/>
        </w:rPr>
        <w:t>its global footprint</w:t>
      </w:r>
      <w:r w:rsidRPr="00EE04B7">
        <w:rPr>
          <w:rFonts w:ascii="Calibri" w:hAnsi="Calibri" w:cs="Calibri"/>
          <w:lang w:val="en-US"/>
        </w:rPr>
        <w:t xml:space="preserve">. </w:t>
      </w:r>
      <w:r w:rsidR="00E65D9C">
        <w:rPr>
          <w:rFonts w:ascii="Calibri" w:hAnsi="Calibri" w:cs="Calibri"/>
          <w:lang w:val="en-US"/>
        </w:rPr>
        <w:t xml:space="preserve">In regard to </w:t>
      </w:r>
      <w:proofErr w:type="gramStart"/>
      <w:r w:rsidR="00E65D9C">
        <w:rPr>
          <w:rFonts w:ascii="Calibri" w:hAnsi="Calibri" w:cs="Calibri"/>
          <w:lang w:val="en-US"/>
        </w:rPr>
        <w:t>the</w:t>
      </w:r>
      <w:r w:rsidRPr="00EE04B7">
        <w:rPr>
          <w:rFonts w:ascii="Calibri" w:hAnsi="Calibri" w:cs="Calibri"/>
          <w:lang w:val="en-US"/>
        </w:rPr>
        <w:t xml:space="preserve"> </w:t>
      </w:r>
      <w:r w:rsidR="00E65D9C">
        <w:rPr>
          <w:rFonts w:ascii="Calibri" w:hAnsi="Calibri" w:cs="Calibri"/>
          <w:lang w:val="en-US"/>
        </w:rPr>
        <w:t xml:space="preserve"> projected</w:t>
      </w:r>
      <w:proofErr w:type="gramEnd"/>
      <w:r w:rsidR="00E65D9C">
        <w:rPr>
          <w:rFonts w:ascii="Calibri" w:hAnsi="Calibri" w:cs="Calibri"/>
          <w:lang w:val="en-US"/>
        </w:rPr>
        <w:t xml:space="preserve"> </w:t>
      </w:r>
      <w:r w:rsidRPr="00EE04B7">
        <w:rPr>
          <w:rFonts w:ascii="Calibri" w:hAnsi="Calibri" w:cs="Calibri"/>
          <w:lang w:val="en-US"/>
        </w:rPr>
        <w:t xml:space="preserve">high logistics costs, the </w:t>
      </w:r>
      <w:r w:rsidR="00E65D9C">
        <w:rPr>
          <w:rFonts w:ascii="Calibri" w:hAnsi="Calibri" w:cs="Calibri"/>
          <w:lang w:val="en-US"/>
        </w:rPr>
        <w:t>Group</w:t>
      </w:r>
      <w:r w:rsidR="00E65D9C" w:rsidRPr="00EE04B7">
        <w:rPr>
          <w:rFonts w:ascii="Calibri" w:hAnsi="Calibri" w:cs="Calibri"/>
          <w:lang w:val="en-US"/>
        </w:rPr>
        <w:t xml:space="preserve"> </w:t>
      </w:r>
      <w:r w:rsidRPr="00EE04B7">
        <w:rPr>
          <w:rFonts w:ascii="Calibri" w:hAnsi="Calibri" w:cs="Calibri"/>
          <w:lang w:val="en-US"/>
        </w:rPr>
        <w:t xml:space="preserve">will </w:t>
      </w:r>
      <w:r w:rsidR="00E65D9C" w:rsidRPr="00E65D9C">
        <w:rPr>
          <w:rFonts w:ascii="Calibri" w:hAnsi="Calibri" w:cs="Calibri"/>
          <w:lang w:val="en-US"/>
        </w:rPr>
        <w:t xml:space="preserve">continue to develop overseas </w:t>
      </w:r>
      <w:r w:rsidR="00D221E9">
        <w:rPr>
          <w:rFonts w:ascii="Calibri" w:hAnsi="Calibri" w:cs="Calibri"/>
          <w:lang w:val="en-US"/>
        </w:rPr>
        <w:t>regional headquarters</w:t>
      </w:r>
      <w:r w:rsidR="00E65D9C" w:rsidRPr="00E65D9C">
        <w:rPr>
          <w:rFonts w:ascii="Calibri" w:hAnsi="Calibri" w:cs="Calibri"/>
          <w:lang w:val="en-US"/>
        </w:rPr>
        <w:t xml:space="preserve"> and expand overseas assembly and trade-oriented factories into integrated regional centers combining research and development, manufacturing, assembly, application, sales and service to localize production worldwide.</w:t>
      </w:r>
    </w:p>
    <w:p w14:paraId="50DF1CC8" w14:textId="77777777" w:rsidR="00964FA4" w:rsidRPr="00EE04B7" w:rsidRDefault="00964FA4" w:rsidP="00FF3657">
      <w:pPr>
        <w:spacing w:line="288" w:lineRule="auto"/>
        <w:ind w:right="-120"/>
        <w:jc w:val="both"/>
        <w:rPr>
          <w:rFonts w:ascii="Calibri" w:hAnsi="Calibri" w:cs="Calibri"/>
          <w:lang w:val="en-US"/>
        </w:rPr>
      </w:pPr>
    </w:p>
    <w:p w14:paraId="0C6122B5" w14:textId="48A252DE" w:rsidR="00964FA4" w:rsidRPr="00EE04B7" w:rsidRDefault="00964FA4" w:rsidP="00FF3657">
      <w:pPr>
        <w:spacing w:line="288" w:lineRule="auto"/>
        <w:ind w:right="-120"/>
        <w:jc w:val="both"/>
        <w:rPr>
          <w:rFonts w:ascii="Calibri" w:hAnsi="Calibri" w:cs="Calibri"/>
          <w:lang w:val="en-US"/>
        </w:rPr>
      </w:pPr>
      <w:r w:rsidRPr="00EE04B7">
        <w:rPr>
          <w:rFonts w:ascii="Calibri" w:hAnsi="Calibri" w:cs="Calibri"/>
          <w:lang w:val="en-US"/>
        </w:rPr>
        <w:t xml:space="preserve">In parallel, the company will continue to expand </w:t>
      </w:r>
      <w:r w:rsidR="009E7DF1">
        <w:rPr>
          <w:rFonts w:ascii="Calibri" w:hAnsi="Calibri" w:cs="Calibri"/>
          <w:lang w:val="en-US"/>
        </w:rPr>
        <w:t>R&amp;D</w:t>
      </w:r>
      <w:r w:rsidRPr="00EE04B7">
        <w:rPr>
          <w:rFonts w:ascii="Calibri" w:hAnsi="Calibri" w:cs="Calibri"/>
          <w:lang w:val="en-US"/>
        </w:rPr>
        <w:t xml:space="preserve"> of </w:t>
      </w:r>
      <w:r w:rsidR="009E7DF1">
        <w:rPr>
          <w:rFonts w:ascii="Calibri" w:hAnsi="Calibri" w:cs="Calibri"/>
          <w:lang w:val="en-US"/>
        </w:rPr>
        <w:t>application driven solutions</w:t>
      </w:r>
      <w:r w:rsidRPr="00EE04B7">
        <w:rPr>
          <w:rFonts w:ascii="Calibri" w:hAnsi="Calibri" w:cs="Calibri"/>
          <w:lang w:val="en-US"/>
        </w:rPr>
        <w:t xml:space="preserve"> for various industries</w:t>
      </w:r>
      <w:r w:rsidR="0025193E">
        <w:rPr>
          <w:rFonts w:ascii="Calibri" w:hAnsi="Calibri" w:cs="Calibri"/>
          <w:lang w:val="en-US"/>
        </w:rPr>
        <w:t xml:space="preserve"> to enhance the competitiveness of its products. The further implementation</w:t>
      </w:r>
      <w:r w:rsidRPr="00EE04B7">
        <w:rPr>
          <w:rFonts w:ascii="Calibri" w:hAnsi="Calibri" w:cs="Calibri"/>
          <w:lang w:val="en-US"/>
        </w:rPr>
        <w:t xml:space="preserve"> </w:t>
      </w:r>
      <w:r w:rsidR="0025193E">
        <w:rPr>
          <w:rFonts w:ascii="Calibri" w:hAnsi="Calibri" w:cs="Calibri"/>
          <w:lang w:val="en-US"/>
        </w:rPr>
        <w:t>of digitization</w:t>
      </w:r>
      <w:r w:rsidRPr="00EE04B7">
        <w:rPr>
          <w:rFonts w:ascii="Calibri" w:hAnsi="Calibri" w:cs="Calibri"/>
          <w:lang w:val="en-US"/>
        </w:rPr>
        <w:t xml:space="preserve"> </w:t>
      </w:r>
      <w:r w:rsidR="0025193E">
        <w:rPr>
          <w:rFonts w:ascii="Calibri" w:hAnsi="Calibri" w:cs="Calibri"/>
          <w:lang w:val="en-US"/>
        </w:rPr>
        <w:t xml:space="preserve">will aim to enhance quality and efficiency, optimize </w:t>
      </w:r>
      <w:proofErr w:type="gramStart"/>
      <w:r w:rsidR="0025193E">
        <w:rPr>
          <w:rFonts w:ascii="Calibri" w:hAnsi="Calibri" w:cs="Calibri"/>
          <w:lang w:val="en-US"/>
        </w:rPr>
        <w:t>cost</w:t>
      </w:r>
      <w:proofErr w:type="gramEnd"/>
      <w:r w:rsidR="0025193E">
        <w:rPr>
          <w:rFonts w:ascii="Calibri" w:hAnsi="Calibri" w:cs="Calibri"/>
          <w:lang w:val="en-US"/>
        </w:rPr>
        <w:t xml:space="preserve"> and create </w:t>
      </w:r>
      <w:r w:rsidR="00A943DF">
        <w:rPr>
          <w:rFonts w:ascii="Calibri" w:hAnsi="Calibri" w:cs="Calibri"/>
          <w:lang w:val="en-US"/>
        </w:rPr>
        <w:t xml:space="preserve">process </w:t>
      </w:r>
      <w:r w:rsidR="0025193E">
        <w:rPr>
          <w:rFonts w:ascii="Calibri" w:hAnsi="Calibri" w:cs="Calibri"/>
          <w:lang w:val="en-US"/>
        </w:rPr>
        <w:t>synergies withi</w:t>
      </w:r>
      <w:r w:rsidR="00A943DF">
        <w:rPr>
          <w:rFonts w:ascii="Calibri" w:hAnsi="Calibri" w:cs="Calibri"/>
          <w:lang w:val="en-US"/>
        </w:rPr>
        <w:t>n</w:t>
      </w:r>
      <w:r w:rsidR="0025193E">
        <w:rPr>
          <w:rFonts w:ascii="Calibri" w:hAnsi="Calibri" w:cs="Calibri"/>
          <w:lang w:val="en-US"/>
        </w:rPr>
        <w:t xml:space="preserve"> the Haitian Group</w:t>
      </w:r>
      <w:r w:rsidR="00A943DF">
        <w:rPr>
          <w:rFonts w:ascii="Calibri" w:hAnsi="Calibri" w:cs="Calibri"/>
          <w:lang w:val="en-US"/>
        </w:rPr>
        <w:t>.</w:t>
      </w:r>
      <w:r w:rsidR="0025193E">
        <w:rPr>
          <w:rFonts w:ascii="Calibri" w:hAnsi="Calibri" w:cs="Calibri"/>
          <w:lang w:val="en-US"/>
        </w:rPr>
        <w:t xml:space="preserve"> </w:t>
      </w:r>
      <w:proofErr w:type="spellStart"/>
      <w:r w:rsidR="00A943DF">
        <w:rPr>
          <w:rFonts w:ascii="Calibri" w:hAnsi="Calibri" w:cs="Calibri"/>
          <w:lang w:val="en-US"/>
        </w:rPr>
        <w:t>Mr</w:t>
      </w:r>
      <w:proofErr w:type="spellEnd"/>
      <w:r w:rsidR="00A943DF">
        <w:rPr>
          <w:rFonts w:ascii="Calibri" w:hAnsi="Calibri" w:cs="Calibri"/>
          <w:lang w:val="en-US"/>
        </w:rPr>
        <w:t xml:space="preserve"> Zhang Bin, Executive Director of Haitian International: “We </w:t>
      </w:r>
      <w:r w:rsidRPr="00EE04B7">
        <w:rPr>
          <w:rFonts w:ascii="Calibri" w:hAnsi="Calibri" w:cs="Calibri"/>
          <w:lang w:val="en-US"/>
        </w:rPr>
        <w:t xml:space="preserve">will promote standardized production of components while meeting the needs of each market segment and individual customers, based on </w:t>
      </w:r>
      <w:r w:rsidR="00A943DF">
        <w:rPr>
          <w:rFonts w:ascii="Calibri" w:hAnsi="Calibri" w:cs="Calibri"/>
          <w:lang w:val="en-US"/>
        </w:rPr>
        <w:t xml:space="preserve">our product strategy </w:t>
      </w:r>
      <w:r w:rsidRPr="00EE04B7">
        <w:rPr>
          <w:rFonts w:ascii="Calibri" w:hAnsi="Calibri" w:cs="Calibri"/>
          <w:lang w:val="en-US"/>
        </w:rPr>
        <w:t>"</w:t>
      </w:r>
      <w:r w:rsidR="00A943DF">
        <w:rPr>
          <w:rFonts w:ascii="Calibri" w:hAnsi="Calibri" w:cs="Calibri"/>
          <w:lang w:val="en-US"/>
        </w:rPr>
        <w:t>T</w:t>
      </w:r>
      <w:r w:rsidRPr="00EE04B7">
        <w:rPr>
          <w:rFonts w:ascii="Calibri" w:hAnsi="Calibri" w:cs="Calibri"/>
          <w:lang w:val="en-US"/>
        </w:rPr>
        <w:t xml:space="preserve">echnology to the </w:t>
      </w:r>
      <w:r w:rsidR="00A943DF">
        <w:rPr>
          <w:rFonts w:ascii="Calibri" w:hAnsi="Calibri" w:cs="Calibri"/>
          <w:lang w:val="en-US"/>
        </w:rPr>
        <w:t>P</w:t>
      </w:r>
      <w:r w:rsidRPr="00EE04B7">
        <w:rPr>
          <w:rFonts w:ascii="Calibri" w:hAnsi="Calibri" w:cs="Calibri"/>
          <w:lang w:val="en-US"/>
        </w:rPr>
        <w:t>oint.</w:t>
      </w:r>
      <w:r w:rsidR="005A0128">
        <w:rPr>
          <w:rFonts w:ascii="Calibri" w:hAnsi="Calibri" w:cs="Calibri"/>
          <w:lang w:val="en-US"/>
        </w:rPr>
        <w:t xml:space="preserve"> </w:t>
      </w:r>
      <w:r w:rsidRPr="00EE04B7">
        <w:rPr>
          <w:rFonts w:ascii="Calibri" w:hAnsi="Calibri" w:cs="Calibri"/>
          <w:lang w:val="en-US"/>
        </w:rPr>
        <w:t xml:space="preserve">Haitian will </w:t>
      </w:r>
      <w:r w:rsidR="005A0128">
        <w:rPr>
          <w:rFonts w:ascii="Calibri" w:hAnsi="Calibri" w:cs="Calibri"/>
          <w:lang w:val="en-US"/>
        </w:rPr>
        <w:t xml:space="preserve">continue to </w:t>
      </w:r>
      <w:r w:rsidRPr="00EE04B7">
        <w:rPr>
          <w:rFonts w:ascii="Calibri" w:hAnsi="Calibri" w:cs="Calibri"/>
          <w:lang w:val="en-US"/>
        </w:rPr>
        <w:t xml:space="preserve">create value for its customers with better quality and more convenient services, and grow hand in hand with customers, employees, </w:t>
      </w:r>
      <w:proofErr w:type="gramStart"/>
      <w:r w:rsidRPr="00EE04B7">
        <w:rPr>
          <w:rFonts w:ascii="Calibri" w:hAnsi="Calibri" w:cs="Calibri"/>
          <w:lang w:val="en-US"/>
        </w:rPr>
        <w:t>partners</w:t>
      </w:r>
      <w:proofErr w:type="gramEnd"/>
      <w:r w:rsidRPr="00EE04B7">
        <w:rPr>
          <w:rFonts w:ascii="Calibri" w:hAnsi="Calibri" w:cs="Calibri"/>
          <w:lang w:val="en-US"/>
        </w:rPr>
        <w:t xml:space="preserve"> and investors.</w:t>
      </w:r>
      <w:r w:rsidR="005A0128">
        <w:rPr>
          <w:rFonts w:ascii="Calibri" w:hAnsi="Calibri" w:cs="Calibri"/>
          <w:lang w:val="en-US"/>
        </w:rPr>
        <w:t>”</w:t>
      </w:r>
    </w:p>
    <w:p w14:paraId="057D42D0" w14:textId="77777777" w:rsidR="00964FA4" w:rsidRPr="00EE04B7" w:rsidRDefault="00964FA4" w:rsidP="00FF3657">
      <w:pPr>
        <w:spacing w:line="288" w:lineRule="auto"/>
        <w:ind w:right="-120"/>
        <w:jc w:val="both"/>
        <w:rPr>
          <w:rFonts w:ascii="Calibri" w:hAnsi="Calibri" w:cs="Calibri"/>
          <w:lang w:val="en-US"/>
        </w:rPr>
      </w:pPr>
    </w:p>
    <w:p w14:paraId="3178DCDC" w14:textId="77777777" w:rsidR="00964FA4" w:rsidRPr="00EE04B7" w:rsidRDefault="00964FA4" w:rsidP="00FF3657">
      <w:pPr>
        <w:spacing w:line="288" w:lineRule="auto"/>
        <w:ind w:right="-120"/>
        <w:jc w:val="both"/>
        <w:rPr>
          <w:rFonts w:ascii="Calibri" w:hAnsi="Calibri" w:cs="Calibri"/>
          <w:b/>
          <w:bCs/>
          <w:lang w:val="en-US"/>
        </w:rPr>
      </w:pPr>
      <w:r w:rsidRPr="00EE04B7">
        <w:rPr>
          <w:rFonts w:ascii="Calibri" w:hAnsi="Calibri" w:cs="Calibri"/>
          <w:b/>
          <w:bCs/>
          <w:lang w:val="en-US"/>
        </w:rPr>
        <w:t>Environmental, social, governance</w:t>
      </w:r>
    </w:p>
    <w:p w14:paraId="04BDBFB7" w14:textId="77777777" w:rsidR="00964FA4" w:rsidRPr="00EE04B7" w:rsidRDefault="00964FA4" w:rsidP="00FF3657">
      <w:pPr>
        <w:spacing w:line="288" w:lineRule="auto"/>
        <w:ind w:right="-120"/>
        <w:jc w:val="both"/>
        <w:rPr>
          <w:rFonts w:ascii="Calibri" w:hAnsi="Calibri" w:cs="Calibri"/>
          <w:lang w:val="en-US"/>
        </w:rPr>
      </w:pPr>
    </w:p>
    <w:p w14:paraId="4D2DE4B9" w14:textId="4B427B72" w:rsidR="005A0128" w:rsidRPr="005A0128" w:rsidRDefault="005A0128" w:rsidP="005A0128">
      <w:pPr>
        <w:spacing w:line="288" w:lineRule="auto"/>
        <w:ind w:right="-120"/>
        <w:jc w:val="both"/>
        <w:rPr>
          <w:rFonts w:ascii="Calibri" w:hAnsi="Calibri" w:cs="Calibri"/>
          <w:lang w:val="en-US"/>
        </w:rPr>
      </w:pPr>
      <w:r w:rsidRPr="005A0128">
        <w:rPr>
          <w:rFonts w:ascii="Calibri" w:hAnsi="Calibri" w:cs="Calibri"/>
          <w:lang w:val="en-US"/>
        </w:rPr>
        <w:t xml:space="preserve">Haitian International has always taken its social responsibility very seriously. In the interest of the sustainable development of the company the industry and our planet Haitian will strengthen the research and implementation of clean, environmentally friendly technologies, </w:t>
      </w:r>
      <w:r w:rsidRPr="005A0128">
        <w:rPr>
          <w:rFonts w:ascii="Calibri" w:hAnsi="Calibri" w:cs="Calibri"/>
          <w:lang w:val="en-US"/>
        </w:rPr>
        <w:lastRenderedPageBreak/>
        <w:t xml:space="preserve">introduce special machines </w:t>
      </w:r>
      <w:r w:rsidR="003D56B9">
        <w:rPr>
          <w:rFonts w:ascii="Calibri" w:hAnsi="Calibri" w:cs="Calibri" w:hint="eastAsia"/>
          <w:lang w:val="en-US" w:eastAsia="zh-CN"/>
        </w:rPr>
        <w:t>for</w:t>
      </w:r>
      <w:r w:rsidR="003D56B9">
        <w:rPr>
          <w:rFonts w:ascii="Calibri" w:hAnsi="Calibri" w:cs="Calibri"/>
          <w:lang w:val="en-US" w:eastAsia="zh-CN"/>
        </w:rPr>
        <w:t xml:space="preserve"> processing</w:t>
      </w:r>
      <w:r w:rsidRPr="005A0128">
        <w:rPr>
          <w:rFonts w:ascii="Calibri" w:hAnsi="Calibri" w:cs="Calibri"/>
          <w:lang w:val="en-US"/>
        </w:rPr>
        <w:t xml:space="preserve"> biodegradable materials, and accelerate the development of the next generation of machines designed to be even more energy efficient.</w:t>
      </w:r>
    </w:p>
    <w:p w14:paraId="74AC6E29" w14:textId="77777777" w:rsidR="005A0128" w:rsidRPr="005A0128" w:rsidRDefault="005A0128" w:rsidP="005A0128">
      <w:pPr>
        <w:spacing w:line="288" w:lineRule="auto"/>
        <w:ind w:right="-120"/>
        <w:jc w:val="both"/>
        <w:rPr>
          <w:rFonts w:ascii="Calibri" w:hAnsi="Calibri" w:cs="Calibri"/>
          <w:lang w:val="en-US"/>
        </w:rPr>
      </w:pPr>
    </w:p>
    <w:p w14:paraId="064541F9" w14:textId="38A16551" w:rsidR="005A0128" w:rsidRDefault="005A0128" w:rsidP="005A0128">
      <w:pPr>
        <w:spacing w:line="288" w:lineRule="auto"/>
        <w:ind w:right="-120"/>
        <w:jc w:val="both"/>
        <w:rPr>
          <w:rFonts w:ascii="Calibri" w:hAnsi="Calibri" w:cs="Calibri"/>
          <w:lang w:val="en-US"/>
        </w:rPr>
      </w:pPr>
      <w:r w:rsidRPr="005A0128">
        <w:rPr>
          <w:rFonts w:ascii="Calibri" w:hAnsi="Calibri" w:cs="Calibri"/>
          <w:lang w:val="en-US"/>
        </w:rPr>
        <w:t>This year, Haitian will publish an environmental, social and governance (ESG) report outlining the milestones of the past years and the company's future goals.</w:t>
      </w:r>
    </w:p>
    <w:p w14:paraId="740B4F6D" w14:textId="70F2FE75" w:rsidR="005A0128" w:rsidRDefault="005A0128" w:rsidP="005A0128">
      <w:pPr>
        <w:spacing w:line="288" w:lineRule="auto"/>
        <w:ind w:right="-120"/>
        <w:jc w:val="both"/>
        <w:rPr>
          <w:rFonts w:ascii="Calibri" w:hAnsi="Calibri" w:cs="Calibri"/>
          <w:lang w:val="en-US"/>
        </w:rPr>
      </w:pPr>
    </w:p>
    <w:p w14:paraId="3518C411" w14:textId="122699DE" w:rsidR="005A0128" w:rsidRDefault="005A0128" w:rsidP="005A0128">
      <w:pPr>
        <w:spacing w:line="288" w:lineRule="auto"/>
        <w:ind w:right="-120"/>
        <w:jc w:val="both"/>
        <w:rPr>
          <w:rFonts w:ascii="Calibri" w:hAnsi="Calibri" w:cs="Calibri"/>
          <w:lang w:val="en-US"/>
        </w:rPr>
      </w:pPr>
    </w:p>
    <w:p w14:paraId="32EEA18B" w14:textId="0D5D2209" w:rsidR="005A0128" w:rsidRDefault="005A0128" w:rsidP="005A0128">
      <w:pPr>
        <w:spacing w:line="288" w:lineRule="auto"/>
        <w:ind w:right="-120"/>
        <w:jc w:val="both"/>
        <w:rPr>
          <w:rFonts w:ascii="Calibri" w:hAnsi="Calibri" w:cs="Calibri"/>
          <w:b/>
          <w:bCs/>
          <w:lang w:val="en-US"/>
        </w:rPr>
      </w:pPr>
      <w:r w:rsidRPr="00FF3657">
        <w:rPr>
          <w:rFonts w:ascii="Calibri" w:hAnsi="Calibri" w:cs="Calibri"/>
          <w:b/>
          <w:bCs/>
          <w:lang w:val="en-US"/>
        </w:rPr>
        <w:t>About Haitian International Holdings Limited</w:t>
      </w:r>
    </w:p>
    <w:p w14:paraId="48EF5F67" w14:textId="77777777" w:rsidR="00FF3657" w:rsidRPr="00FF3657" w:rsidRDefault="00FF3657" w:rsidP="005A0128">
      <w:pPr>
        <w:spacing w:line="288" w:lineRule="auto"/>
        <w:ind w:right="-120"/>
        <w:jc w:val="both"/>
        <w:rPr>
          <w:rFonts w:ascii="Calibri" w:hAnsi="Calibri" w:cs="Calibri"/>
          <w:b/>
          <w:bCs/>
          <w:lang w:val="en-US"/>
        </w:rPr>
      </w:pPr>
    </w:p>
    <w:p w14:paraId="07B828F1" w14:textId="1040D683" w:rsidR="005A0128" w:rsidRDefault="005A0128" w:rsidP="005A0128">
      <w:pPr>
        <w:spacing w:line="288" w:lineRule="auto"/>
        <w:ind w:right="-120"/>
        <w:jc w:val="both"/>
        <w:rPr>
          <w:rFonts w:ascii="Calibri" w:hAnsi="Calibri" w:cs="Calibri"/>
          <w:lang w:val="en-US"/>
        </w:rPr>
      </w:pPr>
      <w:r w:rsidRPr="005A0128">
        <w:rPr>
          <w:rFonts w:ascii="Calibri" w:hAnsi="Calibri" w:cs="Calibri"/>
          <w:lang w:val="en-US"/>
        </w:rPr>
        <w:t xml:space="preserve">Haitian International is a leading plastic injection </w:t>
      </w:r>
      <w:proofErr w:type="spellStart"/>
      <w:r w:rsidRPr="005A0128">
        <w:rPr>
          <w:rFonts w:ascii="Calibri" w:hAnsi="Calibri" w:cs="Calibri"/>
          <w:lang w:val="en-US"/>
        </w:rPr>
        <w:t>moulding</w:t>
      </w:r>
      <w:proofErr w:type="spellEnd"/>
      <w:r w:rsidRPr="005A0128">
        <w:rPr>
          <w:rFonts w:ascii="Calibri" w:hAnsi="Calibri" w:cs="Calibri"/>
          <w:lang w:val="en-US"/>
        </w:rPr>
        <w:t xml:space="preserve"> machine (“PIMM”) manufacturer in the PRC. It primarily designs, develops, </w:t>
      </w:r>
      <w:proofErr w:type="gramStart"/>
      <w:r w:rsidRPr="005A0128">
        <w:rPr>
          <w:rFonts w:ascii="Calibri" w:hAnsi="Calibri" w:cs="Calibri"/>
          <w:lang w:val="en-US"/>
        </w:rPr>
        <w:t>manufactures</w:t>
      </w:r>
      <w:proofErr w:type="gramEnd"/>
      <w:r w:rsidRPr="005A0128">
        <w:rPr>
          <w:rFonts w:ascii="Calibri" w:hAnsi="Calibri" w:cs="Calibri"/>
          <w:lang w:val="en-US"/>
        </w:rPr>
        <w:t xml:space="preserve"> and sells plastic injection </w:t>
      </w:r>
      <w:proofErr w:type="spellStart"/>
      <w:r w:rsidRPr="005A0128">
        <w:rPr>
          <w:rFonts w:ascii="Calibri" w:hAnsi="Calibri" w:cs="Calibri"/>
          <w:lang w:val="en-US"/>
        </w:rPr>
        <w:t>moulding</w:t>
      </w:r>
      <w:proofErr w:type="spellEnd"/>
      <w:r w:rsidRPr="005A0128">
        <w:rPr>
          <w:rFonts w:ascii="Calibri" w:hAnsi="Calibri" w:cs="Calibri"/>
          <w:lang w:val="en-US"/>
        </w:rPr>
        <w:t xml:space="preserve"> machines and related parts which are used by its customers from a wide range of industries, such as automotive, household appliance, electronic, packaging, information technology, healthcare and medical equipment, construction materials, logistics and consumer products to produce plastic products and parts. It also provides support services for such customers.</w:t>
      </w:r>
    </w:p>
    <w:p w14:paraId="22721145" w14:textId="0D0D47F4" w:rsidR="00743C17" w:rsidRDefault="00743C17" w:rsidP="005A0128">
      <w:pPr>
        <w:spacing w:line="288" w:lineRule="auto"/>
        <w:ind w:right="-120"/>
        <w:jc w:val="both"/>
        <w:rPr>
          <w:rFonts w:ascii="Calibri" w:hAnsi="Calibri" w:cs="Calibri"/>
          <w:lang w:val="en-US"/>
        </w:rPr>
      </w:pPr>
    </w:p>
    <w:p w14:paraId="3F07580E" w14:textId="77777777" w:rsidR="005A0128" w:rsidRPr="005A0128" w:rsidRDefault="005A0128" w:rsidP="005A0128">
      <w:pPr>
        <w:spacing w:line="288" w:lineRule="auto"/>
        <w:ind w:right="-120"/>
        <w:jc w:val="both"/>
        <w:rPr>
          <w:rFonts w:ascii="Calibri" w:hAnsi="Calibri" w:cs="Calibri"/>
          <w:lang w:val="en-US"/>
        </w:rPr>
      </w:pPr>
    </w:p>
    <w:p w14:paraId="1B65C986" w14:textId="1691DD5B" w:rsidR="005D400F" w:rsidRPr="00964FA4" w:rsidRDefault="005D400F" w:rsidP="00FF3657">
      <w:pPr>
        <w:jc w:val="both"/>
        <w:rPr>
          <w:lang w:val="en-US"/>
        </w:rPr>
      </w:pPr>
    </w:p>
    <w:sectPr w:rsidR="005D400F" w:rsidRPr="00964FA4" w:rsidSect="00534CDE">
      <w:headerReference w:type="default" r:id="rId8"/>
      <w:footerReference w:type="even" r:id="rId9"/>
      <w:footerReference w:type="default" r:id="rId10"/>
      <w:pgSz w:w="11904" w:h="16829"/>
      <w:pgMar w:top="1417" w:right="1417" w:bottom="1134" w:left="1417" w:header="709" w:footer="34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C0CA" w14:textId="77777777" w:rsidR="00597160" w:rsidRDefault="00597160">
      <w:r>
        <w:separator/>
      </w:r>
    </w:p>
  </w:endnote>
  <w:endnote w:type="continuationSeparator" w:id="0">
    <w:p w14:paraId="7417B03F" w14:textId="77777777" w:rsidR="00597160" w:rsidRDefault="0059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9047400"/>
      <w:docPartObj>
        <w:docPartGallery w:val="Page Numbers (Bottom of Page)"/>
        <w:docPartUnique/>
      </w:docPartObj>
    </w:sdtPr>
    <w:sdtEndPr>
      <w:rPr>
        <w:rStyle w:val="Seitenzahl"/>
      </w:rPr>
    </w:sdtEndPr>
    <w:sdtContent>
      <w:p w14:paraId="0C08B927" w14:textId="19D02430" w:rsidR="008E551F" w:rsidRDefault="008E551F" w:rsidP="005C1B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1B7E33" w14:textId="77777777" w:rsidR="00514472" w:rsidRDefault="00514472" w:rsidP="008E55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Open Sans" w:hAnsi="Open Sans" w:cs="Open Sans"/>
        <w:sz w:val="16"/>
        <w:szCs w:val="16"/>
      </w:rPr>
      <w:id w:val="670997534"/>
      <w:docPartObj>
        <w:docPartGallery w:val="Page Numbers (Bottom of Page)"/>
        <w:docPartUnique/>
      </w:docPartObj>
    </w:sdtPr>
    <w:sdtEndPr>
      <w:rPr>
        <w:rStyle w:val="Seitenzahl"/>
      </w:rPr>
    </w:sdtEndPr>
    <w:sdtContent>
      <w:p w14:paraId="4E57204C" w14:textId="53622E8C" w:rsidR="008E551F" w:rsidRPr="001E7051" w:rsidRDefault="008E551F" w:rsidP="005C1B54">
        <w:pPr>
          <w:pStyle w:val="Fuzeile"/>
          <w:framePr w:wrap="none" w:vAnchor="text" w:hAnchor="margin" w:xAlign="right" w:y="1"/>
          <w:rPr>
            <w:rStyle w:val="Seitenzahl"/>
            <w:rFonts w:ascii="Open Sans" w:hAnsi="Open Sans" w:cs="Open Sans"/>
            <w:sz w:val="16"/>
            <w:szCs w:val="16"/>
            <w:lang w:val="en-US"/>
          </w:rPr>
        </w:pPr>
        <w:r w:rsidRPr="002A6688">
          <w:rPr>
            <w:rStyle w:val="Seitenzahl"/>
            <w:rFonts w:ascii="Open Sans" w:hAnsi="Open Sans" w:cs="Open Sans"/>
            <w:sz w:val="16"/>
            <w:szCs w:val="16"/>
          </w:rPr>
          <w:fldChar w:fldCharType="begin"/>
        </w:r>
        <w:r w:rsidRPr="006148DF">
          <w:rPr>
            <w:rStyle w:val="Seitenzahl"/>
            <w:rFonts w:ascii="Open Sans" w:hAnsi="Open Sans" w:cs="Open Sans"/>
            <w:sz w:val="16"/>
            <w:szCs w:val="16"/>
            <w:lang w:val="en-US"/>
          </w:rPr>
          <w:instrText xml:space="preserve"> PAGE </w:instrText>
        </w:r>
        <w:r w:rsidRPr="002A6688">
          <w:rPr>
            <w:rStyle w:val="Seitenzahl"/>
            <w:rFonts w:ascii="Open Sans" w:hAnsi="Open Sans" w:cs="Open Sans"/>
            <w:sz w:val="16"/>
            <w:szCs w:val="16"/>
          </w:rPr>
          <w:fldChar w:fldCharType="separate"/>
        </w:r>
        <w:r w:rsidRPr="001E7051">
          <w:rPr>
            <w:rStyle w:val="Seitenzahl"/>
            <w:rFonts w:ascii="Open Sans" w:hAnsi="Open Sans" w:cs="Open Sans"/>
            <w:noProof/>
            <w:sz w:val="16"/>
            <w:szCs w:val="16"/>
            <w:lang w:val="en-US"/>
          </w:rPr>
          <w:t>1</w:t>
        </w:r>
        <w:r w:rsidRPr="002A6688">
          <w:rPr>
            <w:rStyle w:val="Seitenzahl"/>
            <w:rFonts w:ascii="Open Sans" w:hAnsi="Open Sans" w:cs="Open Sans"/>
            <w:sz w:val="16"/>
            <w:szCs w:val="16"/>
          </w:rPr>
          <w:fldChar w:fldCharType="end"/>
        </w:r>
      </w:p>
    </w:sdtContent>
  </w:sdt>
  <w:p w14:paraId="1AEC351E" w14:textId="6992831D" w:rsidR="00716A0A" w:rsidRPr="002A5591" w:rsidRDefault="00534CDE" w:rsidP="0078523A">
    <w:pPr>
      <w:pStyle w:val="Fuzeile"/>
      <w:tabs>
        <w:tab w:val="clear" w:pos="4536"/>
        <w:tab w:val="clear" w:pos="9072"/>
        <w:tab w:val="left" w:pos="1350"/>
      </w:tabs>
      <w:ind w:right="360"/>
      <w:rPr>
        <w:rFonts w:ascii="Open Sans" w:hAnsi="Open Sans" w:cs="Open Sans"/>
        <w:sz w:val="16"/>
        <w:szCs w:val="16"/>
        <w:lang w:val="en-US"/>
      </w:rPr>
    </w:pPr>
    <w:r>
      <w:rPr>
        <w:rFonts w:ascii="Open Sans" w:hAnsi="Open Sans" w:cs="Open Sans"/>
        <w:sz w:val="16"/>
        <w:szCs w:val="16"/>
        <w:lang w:val="en-US"/>
      </w:rPr>
      <w:t>Haitian International – Annual Report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F168" w14:textId="77777777" w:rsidR="00597160" w:rsidRDefault="00597160">
      <w:r>
        <w:separator/>
      </w:r>
    </w:p>
  </w:footnote>
  <w:footnote w:type="continuationSeparator" w:id="0">
    <w:p w14:paraId="70879E4A" w14:textId="77777777" w:rsidR="00597160" w:rsidRDefault="0059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CF3" w14:textId="77777777" w:rsidR="007327B6" w:rsidRPr="00F93AC1" w:rsidRDefault="00476086" w:rsidP="007327B6">
    <w:pPr>
      <w:pStyle w:val="Kopfzeile"/>
      <w:jc w:val="right"/>
      <w:rPr>
        <w:i/>
      </w:rPr>
    </w:pPr>
    <w:r w:rsidRPr="007C2A40">
      <w:rPr>
        <w:noProof/>
      </w:rPr>
      <w:drawing>
        <wp:inline distT="0" distB="0" distL="0" distR="0" wp14:anchorId="5D8C13BB" wp14:editId="61DDCB44">
          <wp:extent cx="1695450" cy="428625"/>
          <wp:effectExtent l="0" t="0" r="0" b="0"/>
          <wp:docPr id="16" name="Bild 1" descr="Logo Haitia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aitian 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28625"/>
                  </a:xfrm>
                  <a:prstGeom prst="rect">
                    <a:avLst/>
                  </a:prstGeom>
                  <a:noFill/>
                  <a:ln>
                    <a:noFill/>
                  </a:ln>
                </pic:spPr>
              </pic:pic>
            </a:graphicData>
          </a:graphic>
        </wp:inline>
      </w:drawing>
    </w:r>
  </w:p>
  <w:p w14:paraId="145C9CF9" w14:textId="2A33DD58" w:rsidR="007327B6" w:rsidRDefault="007327B6" w:rsidP="007327B6">
    <w:pPr>
      <w:pStyle w:val="Kopfzeile"/>
      <w:jc w:val="right"/>
      <w:rPr>
        <w:i/>
      </w:rPr>
    </w:pPr>
  </w:p>
  <w:p w14:paraId="22BF47F2" w14:textId="1F37D3A0" w:rsidR="002A6688" w:rsidRDefault="002A6688" w:rsidP="007327B6">
    <w:pPr>
      <w:pStyle w:val="Kopfzeile"/>
      <w:jc w:val="right"/>
      <w:rPr>
        <w:i/>
      </w:rPr>
    </w:pPr>
  </w:p>
  <w:p w14:paraId="611E3630" w14:textId="094FE54E" w:rsidR="002A6688" w:rsidRPr="00F93AC1" w:rsidRDefault="002A6688" w:rsidP="00FF3657">
    <w:pPr>
      <w:pStyle w:val="Kopfzeile"/>
      <w:jc w:val="right"/>
      <w:rPr>
        <w:i/>
      </w:rPr>
    </w:pPr>
  </w:p>
  <w:p w14:paraId="0DB1BF20" w14:textId="77777777" w:rsidR="002A6688" w:rsidRPr="00F93AC1" w:rsidRDefault="002A6688" w:rsidP="007327B6">
    <w:pPr>
      <w:pStyle w:val="Kopfzeile"/>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E2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070"/>
    <w:multiLevelType w:val="hybridMultilevel"/>
    <w:tmpl w:val="FF8EB1F6"/>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20A3C"/>
    <w:multiLevelType w:val="hybridMultilevel"/>
    <w:tmpl w:val="591E24C0"/>
    <w:lvl w:ilvl="0" w:tplc="1DF46B9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BD695D"/>
    <w:multiLevelType w:val="hybridMultilevel"/>
    <w:tmpl w:val="BF189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C0D73"/>
    <w:multiLevelType w:val="hybridMultilevel"/>
    <w:tmpl w:val="B25CE1D2"/>
    <w:lvl w:ilvl="0" w:tplc="99AE402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E27408"/>
    <w:multiLevelType w:val="hybridMultilevel"/>
    <w:tmpl w:val="61D81788"/>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6" w15:restartNumberingAfterBreak="0">
    <w:nsid w:val="156C7EC0"/>
    <w:multiLevelType w:val="hybridMultilevel"/>
    <w:tmpl w:val="EAB00A92"/>
    <w:lvl w:ilvl="0" w:tplc="EE64F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AA5BEA"/>
    <w:multiLevelType w:val="hybridMultilevel"/>
    <w:tmpl w:val="ECFADA6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1B2B76A6"/>
    <w:multiLevelType w:val="hybridMultilevel"/>
    <w:tmpl w:val="484A9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9152CA"/>
    <w:multiLevelType w:val="hybridMultilevel"/>
    <w:tmpl w:val="B3E0473E"/>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0" w15:restartNumberingAfterBreak="0">
    <w:nsid w:val="1ED45110"/>
    <w:multiLevelType w:val="hybridMultilevel"/>
    <w:tmpl w:val="FB9C196E"/>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F562AD"/>
    <w:multiLevelType w:val="hybridMultilevel"/>
    <w:tmpl w:val="90C2C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B5945"/>
    <w:multiLevelType w:val="hybridMultilevel"/>
    <w:tmpl w:val="3BEAF2FA"/>
    <w:lvl w:ilvl="0" w:tplc="D7708A16">
      <w:start w:val="1"/>
      <w:numFmt w:val="decimal"/>
      <w:lvlText w:val="%1."/>
      <w:lvlJc w:val="left"/>
      <w:pPr>
        <w:tabs>
          <w:tab w:val="num" w:pos="208"/>
        </w:tabs>
        <w:ind w:left="1260" w:hanging="420"/>
      </w:pPr>
      <w:rPr>
        <w:rFonts w:hint="eastAsia"/>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12249E2"/>
    <w:multiLevelType w:val="hybridMultilevel"/>
    <w:tmpl w:val="591E24C0"/>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2B1502"/>
    <w:multiLevelType w:val="hybridMultilevel"/>
    <w:tmpl w:val="406E0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950A2F"/>
    <w:multiLevelType w:val="hybridMultilevel"/>
    <w:tmpl w:val="C90661C4"/>
    <w:lvl w:ilvl="0" w:tplc="3796C458">
      <w:start w:val="2"/>
      <w:numFmt w:val="bullet"/>
      <w:lvlText w:val="-"/>
      <w:lvlJc w:val="left"/>
      <w:pPr>
        <w:ind w:left="916" w:hanging="360"/>
      </w:pPr>
      <w:rPr>
        <w:rFonts w:ascii="Calibri" w:eastAsiaTheme="minorHAnsi" w:hAnsi="Calibri" w:cstheme="minorBidi" w:hint="default"/>
      </w:rPr>
    </w:lvl>
    <w:lvl w:ilvl="1" w:tplc="04070003" w:tentative="1">
      <w:start w:val="1"/>
      <w:numFmt w:val="bullet"/>
      <w:lvlText w:val="o"/>
      <w:lvlJc w:val="left"/>
      <w:pPr>
        <w:ind w:left="1636" w:hanging="360"/>
      </w:pPr>
      <w:rPr>
        <w:rFonts w:ascii="Courier New" w:hAnsi="Courier New" w:cs="Courier New" w:hint="default"/>
      </w:rPr>
    </w:lvl>
    <w:lvl w:ilvl="2" w:tplc="04070005" w:tentative="1">
      <w:start w:val="1"/>
      <w:numFmt w:val="bullet"/>
      <w:lvlText w:val=""/>
      <w:lvlJc w:val="left"/>
      <w:pPr>
        <w:ind w:left="2356" w:hanging="360"/>
      </w:pPr>
      <w:rPr>
        <w:rFonts w:ascii="Wingdings" w:hAnsi="Wingdings" w:hint="default"/>
      </w:rPr>
    </w:lvl>
    <w:lvl w:ilvl="3" w:tplc="04070001" w:tentative="1">
      <w:start w:val="1"/>
      <w:numFmt w:val="bullet"/>
      <w:lvlText w:val=""/>
      <w:lvlJc w:val="left"/>
      <w:pPr>
        <w:ind w:left="3076" w:hanging="360"/>
      </w:pPr>
      <w:rPr>
        <w:rFonts w:ascii="Symbol" w:hAnsi="Symbol" w:hint="default"/>
      </w:rPr>
    </w:lvl>
    <w:lvl w:ilvl="4" w:tplc="04070003" w:tentative="1">
      <w:start w:val="1"/>
      <w:numFmt w:val="bullet"/>
      <w:lvlText w:val="o"/>
      <w:lvlJc w:val="left"/>
      <w:pPr>
        <w:ind w:left="3796" w:hanging="360"/>
      </w:pPr>
      <w:rPr>
        <w:rFonts w:ascii="Courier New" w:hAnsi="Courier New" w:cs="Courier New" w:hint="default"/>
      </w:rPr>
    </w:lvl>
    <w:lvl w:ilvl="5" w:tplc="04070005" w:tentative="1">
      <w:start w:val="1"/>
      <w:numFmt w:val="bullet"/>
      <w:lvlText w:val=""/>
      <w:lvlJc w:val="left"/>
      <w:pPr>
        <w:ind w:left="4516" w:hanging="360"/>
      </w:pPr>
      <w:rPr>
        <w:rFonts w:ascii="Wingdings" w:hAnsi="Wingdings" w:hint="default"/>
      </w:rPr>
    </w:lvl>
    <w:lvl w:ilvl="6" w:tplc="04070001" w:tentative="1">
      <w:start w:val="1"/>
      <w:numFmt w:val="bullet"/>
      <w:lvlText w:val=""/>
      <w:lvlJc w:val="left"/>
      <w:pPr>
        <w:ind w:left="5236" w:hanging="360"/>
      </w:pPr>
      <w:rPr>
        <w:rFonts w:ascii="Symbol" w:hAnsi="Symbol" w:hint="default"/>
      </w:rPr>
    </w:lvl>
    <w:lvl w:ilvl="7" w:tplc="04070003" w:tentative="1">
      <w:start w:val="1"/>
      <w:numFmt w:val="bullet"/>
      <w:lvlText w:val="o"/>
      <w:lvlJc w:val="left"/>
      <w:pPr>
        <w:ind w:left="5956" w:hanging="360"/>
      </w:pPr>
      <w:rPr>
        <w:rFonts w:ascii="Courier New" w:hAnsi="Courier New" w:cs="Courier New" w:hint="default"/>
      </w:rPr>
    </w:lvl>
    <w:lvl w:ilvl="8" w:tplc="04070005" w:tentative="1">
      <w:start w:val="1"/>
      <w:numFmt w:val="bullet"/>
      <w:lvlText w:val=""/>
      <w:lvlJc w:val="left"/>
      <w:pPr>
        <w:ind w:left="6676" w:hanging="360"/>
      </w:pPr>
      <w:rPr>
        <w:rFonts w:ascii="Wingdings" w:hAnsi="Wingdings" w:hint="default"/>
      </w:rPr>
    </w:lvl>
  </w:abstractNum>
  <w:abstractNum w:abstractNumId="16" w15:restartNumberingAfterBreak="0">
    <w:nsid w:val="31FF47CE"/>
    <w:multiLevelType w:val="hybridMultilevel"/>
    <w:tmpl w:val="E0582C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3335CBC"/>
    <w:multiLevelType w:val="hybridMultilevel"/>
    <w:tmpl w:val="04CC6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CA009B"/>
    <w:multiLevelType w:val="hybridMultilevel"/>
    <w:tmpl w:val="CC403854"/>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9" w15:restartNumberingAfterBreak="0">
    <w:nsid w:val="3C43289C"/>
    <w:multiLevelType w:val="hybridMultilevel"/>
    <w:tmpl w:val="3000E1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3D900722"/>
    <w:multiLevelType w:val="hybridMultilevel"/>
    <w:tmpl w:val="01FC8292"/>
    <w:lvl w:ilvl="0" w:tplc="880469A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45F"/>
    <w:multiLevelType w:val="hybridMultilevel"/>
    <w:tmpl w:val="09C2AA8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FA1590"/>
    <w:multiLevelType w:val="hybridMultilevel"/>
    <w:tmpl w:val="B970AEE8"/>
    <w:lvl w:ilvl="0" w:tplc="3796C4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C64003"/>
    <w:multiLevelType w:val="hybridMultilevel"/>
    <w:tmpl w:val="9844DC0E"/>
    <w:lvl w:ilvl="0" w:tplc="3796C458">
      <w:start w:val="2"/>
      <w:numFmt w:val="bullet"/>
      <w:lvlText w:val="-"/>
      <w:lvlJc w:val="left"/>
      <w:pPr>
        <w:ind w:left="1086" w:hanging="360"/>
      </w:pPr>
      <w:rPr>
        <w:rFonts w:ascii="Calibri" w:eastAsiaTheme="minorHAnsi" w:hAnsi="Calibri" w:cstheme="minorBidi" w:hint="default"/>
      </w:rPr>
    </w:lvl>
    <w:lvl w:ilvl="1" w:tplc="04070001">
      <w:start w:val="1"/>
      <w:numFmt w:val="bullet"/>
      <w:lvlText w:val=""/>
      <w:lvlJc w:val="left"/>
      <w:pPr>
        <w:ind w:left="1610" w:hanging="360"/>
      </w:pPr>
      <w:rPr>
        <w:rFonts w:ascii="Symbol" w:hAnsi="Symbol"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4" w15:restartNumberingAfterBreak="0">
    <w:nsid w:val="53175690"/>
    <w:multiLevelType w:val="hybridMultilevel"/>
    <w:tmpl w:val="1FBCEED6"/>
    <w:lvl w:ilvl="0" w:tplc="3796C45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E33439"/>
    <w:multiLevelType w:val="hybridMultilevel"/>
    <w:tmpl w:val="5C441DB2"/>
    <w:lvl w:ilvl="0" w:tplc="3796C458">
      <w:start w:val="2"/>
      <w:numFmt w:val="bullet"/>
      <w:lvlText w:val="-"/>
      <w:lvlJc w:val="left"/>
      <w:pPr>
        <w:ind w:left="890" w:hanging="360"/>
      </w:pPr>
      <w:rPr>
        <w:rFonts w:ascii="Calibri" w:eastAsiaTheme="minorHAnsi" w:hAnsi="Calibri" w:cstheme="minorBid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6" w15:restartNumberingAfterBreak="0">
    <w:nsid w:val="5D5F5455"/>
    <w:multiLevelType w:val="hybridMultilevel"/>
    <w:tmpl w:val="124C3D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D821DF4"/>
    <w:multiLevelType w:val="hybridMultilevel"/>
    <w:tmpl w:val="A0CE88DA"/>
    <w:lvl w:ilvl="0" w:tplc="55E48F6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7F160A"/>
    <w:multiLevelType w:val="hybridMultilevel"/>
    <w:tmpl w:val="6ADACA58"/>
    <w:lvl w:ilvl="0" w:tplc="2676D0CA">
      <w:start w:val="2"/>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86372"/>
    <w:multiLevelType w:val="hybridMultilevel"/>
    <w:tmpl w:val="8C16C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DF93012"/>
    <w:multiLevelType w:val="hybridMultilevel"/>
    <w:tmpl w:val="42CE45F0"/>
    <w:lvl w:ilvl="0" w:tplc="19682F8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4C52AA"/>
    <w:multiLevelType w:val="hybridMultilevel"/>
    <w:tmpl w:val="C99881BE"/>
    <w:lvl w:ilvl="0" w:tplc="27C882A0">
      <w:start w:val="1"/>
      <w:numFmt w:val="decimal"/>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32" w15:restartNumberingAfterBreak="0">
    <w:nsid w:val="7C580EE5"/>
    <w:multiLevelType w:val="hybridMultilevel"/>
    <w:tmpl w:val="94B0BBF4"/>
    <w:lvl w:ilvl="0" w:tplc="C9A6A18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DD941B02">
      <w:numFmt w:val="bullet"/>
      <w:lvlText w:val=""/>
      <w:lvlJc w:val="left"/>
      <w:pPr>
        <w:ind w:left="2340" w:hanging="360"/>
      </w:pPr>
      <w:rPr>
        <w:rFonts w:ascii="Wingdings" w:eastAsiaTheme="minorHAnsi" w:hAnsi="Wingdings" w:cstheme="minorBidi" w:hint="default"/>
      </w:rPr>
    </w:lvl>
    <w:lvl w:ilvl="3" w:tplc="13D8A956">
      <w:start w:val="1"/>
      <w:numFmt w:val="decimal"/>
      <w:lvlText w:val="%4."/>
      <w:lvlJc w:val="left"/>
      <w:pPr>
        <w:ind w:left="2880" w:hanging="360"/>
      </w:pPr>
      <w:rPr>
        <w:rFonts w:asciiTheme="minorHAnsi" w:eastAsiaTheme="minorHAnsi" w:hAnsiTheme="minorHAnsi" w:cstheme="minorBid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B86348"/>
    <w:multiLevelType w:val="hybridMultilevel"/>
    <w:tmpl w:val="0F00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E4057"/>
    <w:multiLevelType w:val="hybridMultilevel"/>
    <w:tmpl w:val="9370D72C"/>
    <w:lvl w:ilvl="0" w:tplc="D292BE5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8200795">
    <w:abstractNumId w:val="0"/>
  </w:num>
  <w:num w:numId="2" w16cid:durableId="390276373">
    <w:abstractNumId w:val="6"/>
  </w:num>
  <w:num w:numId="3" w16cid:durableId="1235117028">
    <w:abstractNumId w:val="28"/>
  </w:num>
  <w:num w:numId="4" w16cid:durableId="973104169">
    <w:abstractNumId w:val="2"/>
  </w:num>
  <w:num w:numId="5" w16cid:durableId="933977997">
    <w:abstractNumId w:val="8"/>
  </w:num>
  <w:num w:numId="6" w16cid:durableId="2437902">
    <w:abstractNumId w:val="33"/>
  </w:num>
  <w:num w:numId="7" w16cid:durableId="1476606571">
    <w:abstractNumId w:val="29"/>
  </w:num>
  <w:num w:numId="8" w16cid:durableId="195118254">
    <w:abstractNumId w:val="12"/>
  </w:num>
  <w:num w:numId="9" w16cid:durableId="613489355">
    <w:abstractNumId w:val="32"/>
  </w:num>
  <w:num w:numId="10" w16cid:durableId="552540957">
    <w:abstractNumId w:val="4"/>
  </w:num>
  <w:num w:numId="11" w16cid:durableId="82649217">
    <w:abstractNumId w:val="19"/>
  </w:num>
  <w:num w:numId="12" w16cid:durableId="294987647">
    <w:abstractNumId w:val="31"/>
  </w:num>
  <w:num w:numId="13" w16cid:durableId="499004921">
    <w:abstractNumId w:val="13"/>
  </w:num>
  <w:num w:numId="14" w16cid:durableId="1894342539">
    <w:abstractNumId w:val="34"/>
  </w:num>
  <w:num w:numId="15" w16cid:durableId="595987652">
    <w:abstractNumId w:val="24"/>
  </w:num>
  <w:num w:numId="16" w16cid:durableId="679241874">
    <w:abstractNumId w:val="10"/>
  </w:num>
  <w:num w:numId="17" w16cid:durableId="1954365405">
    <w:abstractNumId w:val="30"/>
  </w:num>
  <w:num w:numId="18" w16cid:durableId="1301299429">
    <w:abstractNumId w:val="20"/>
  </w:num>
  <w:num w:numId="19" w16cid:durableId="1396195977">
    <w:abstractNumId w:val="27"/>
  </w:num>
  <w:num w:numId="20" w16cid:durableId="813716385">
    <w:abstractNumId w:val="9"/>
  </w:num>
  <w:num w:numId="21" w16cid:durableId="481852281">
    <w:abstractNumId w:val="7"/>
  </w:num>
  <w:num w:numId="22" w16cid:durableId="873005616">
    <w:abstractNumId w:val="25"/>
  </w:num>
  <w:num w:numId="23" w16cid:durableId="496187679">
    <w:abstractNumId w:val="22"/>
  </w:num>
  <w:num w:numId="24" w16cid:durableId="458183520">
    <w:abstractNumId w:val="1"/>
  </w:num>
  <w:num w:numId="25" w16cid:durableId="1274898383">
    <w:abstractNumId w:val="15"/>
  </w:num>
  <w:num w:numId="26" w16cid:durableId="1345016691">
    <w:abstractNumId w:val="18"/>
  </w:num>
  <w:num w:numId="27" w16cid:durableId="551113781">
    <w:abstractNumId w:val="5"/>
  </w:num>
  <w:num w:numId="28" w16cid:durableId="1174758499">
    <w:abstractNumId w:val="23"/>
  </w:num>
  <w:num w:numId="29" w16cid:durableId="1938518110">
    <w:abstractNumId w:val="21"/>
  </w:num>
  <w:num w:numId="30" w16cid:durableId="404299518">
    <w:abstractNumId w:val="26"/>
  </w:num>
  <w:num w:numId="31" w16cid:durableId="545725086">
    <w:abstractNumId w:val="16"/>
  </w:num>
  <w:num w:numId="32" w16cid:durableId="1577201724">
    <w:abstractNumId w:val="17"/>
  </w:num>
  <w:num w:numId="33" w16cid:durableId="1619532894">
    <w:abstractNumId w:val="3"/>
  </w:num>
  <w:num w:numId="34" w16cid:durableId="923493373">
    <w:abstractNumId w:val="11"/>
  </w:num>
  <w:num w:numId="35" w16cid:durableId="19341675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hideSpellingErrors/>
  <w:hideGrammaticalErrors/>
  <w:proofState w:spelling="clean" w:grammar="clean"/>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F"/>
    <w:rsid w:val="00017469"/>
    <w:rsid w:val="00037A3D"/>
    <w:rsid w:val="00040D5C"/>
    <w:rsid w:val="0004772E"/>
    <w:rsid w:val="00076112"/>
    <w:rsid w:val="00102998"/>
    <w:rsid w:val="001031AF"/>
    <w:rsid w:val="0011399F"/>
    <w:rsid w:val="00120B18"/>
    <w:rsid w:val="00133EAC"/>
    <w:rsid w:val="00134980"/>
    <w:rsid w:val="00174609"/>
    <w:rsid w:val="001937E9"/>
    <w:rsid w:val="00195FB7"/>
    <w:rsid w:val="001A1BF1"/>
    <w:rsid w:val="001B1A3A"/>
    <w:rsid w:val="001D0D7F"/>
    <w:rsid w:val="001E7051"/>
    <w:rsid w:val="00212151"/>
    <w:rsid w:val="00220AF9"/>
    <w:rsid w:val="002342AF"/>
    <w:rsid w:val="00241962"/>
    <w:rsid w:val="0025193E"/>
    <w:rsid w:val="00254AF1"/>
    <w:rsid w:val="0026006C"/>
    <w:rsid w:val="00263933"/>
    <w:rsid w:val="00292981"/>
    <w:rsid w:val="002A5591"/>
    <w:rsid w:val="002A6688"/>
    <w:rsid w:val="00324A85"/>
    <w:rsid w:val="00365F6B"/>
    <w:rsid w:val="00381B37"/>
    <w:rsid w:val="00391FA7"/>
    <w:rsid w:val="0039378E"/>
    <w:rsid w:val="00394234"/>
    <w:rsid w:val="003A04AA"/>
    <w:rsid w:val="003D56B9"/>
    <w:rsid w:val="00422F06"/>
    <w:rsid w:val="0047293D"/>
    <w:rsid w:val="004752DF"/>
    <w:rsid w:val="00476025"/>
    <w:rsid w:val="00476086"/>
    <w:rsid w:val="0048076D"/>
    <w:rsid w:val="004C713E"/>
    <w:rsid w:val="004F7097"/>
    <w:rsid w:val="00514472"/>
    <w:rsid w:val="00534CDE"/>
    <w:rsid w:val="00540BDB"/>
    <w:rsid w:val="0055548C"/>
    <w:rsid w:val="00565C9A"/>
    <w:rsid w:val="005706A2"/>
    <w:rsid w:val="00584484"/>
    <w:rsid w:val="00597160"/>
    <w:rsid w:val="005A0128"/>
    <w:rsid w:val="005A0B31"/>
    <w:rsid w:val="005C07CA"/>
    <w:rsid w:val="005D400F"/>
    <w:rsid w:val="005D47BB"/>
    <w:rsid w:val="005F4228"/>
    <w:rsid w:val="00607F41"/>
    <w:rsid w:val="006127DD"/>
    <w:rsid w:val="006148DF"/>
    <w:rsid w:val="00675012"/>
    <w:rsid w:val="006900BD"/>
    <w:rsid w:val="006D0BD1"/>
    <w:rsid w:val="00701BF0"/>
    <w:rsid w:val="007146BB"/>
    <w:rsid w:val="00716A0A"/>
    <w:rsid w:val="00723202"/>
    <w:rsid w:val="007327B6"/>
    <w:rsid w:val="00743C17"/>
    <w:rsid w:val="0078523A"/>
    <w:rsid w:val="007853F3"/>
    <w:rsid w:val="007948EC"/>
    <w:rsid w:val="007B0F6E"/>
    <w:rsid w:val="007C7A28"/>
    <w:rsid w:val="008014EB"/>
    <w:rsid w:val="00806C8F"/>
    <w:rsid w:val="0084028E"/>
    <w:rsid w:val="00851511"/>
    <w:rsid w:val="00867F2F"/>
    <w:rsid w:val="008A4722"/>
    <w:rsid w:val="008C7773"/>
    <w:rsid w:val="008D363D"/>
    <w:rsid w:val="008D3BFD"/>
    <w:rsid w:val="008D61CC"/>
    <w:rsid w:val="008E551F"/>
    <w:rsid w:val="008F35F1"/>
    <w:rsid w:val="008F3DB4"/>
    <w:rsid w:val="00903CEB"/>
    <w:rsid w:val="00910A53"/>
    <w:rsid w:val="00945B0F"/>
    <w:rsid w:val="00947A24"/>
    <w:rsid w:val="00954241"/>
    <w:rsid w:val="00960D3E"/>
    <w:rsid w:val="00961D75"/>
    <w:rsid w:val="00964FA4"/>
    <w:rsid w:val="0098478D"/>
    <w:rsid w:val="009857EB"/>
    <w:rsid w:val="00991B4B"/>
    <w:rsid w:val="009A5C38"/>
    <w:rsid w:val="009B0D95"/>
    <w:rsid w:val="009B6759"/>
    <w:rsid w:val="009E3CA5"/>
    <w:rsid w:val="009E7DF1"/>
    <w:rsid w:val="00A0451F"/>
    <w:rsid w:val="00A24778"/>
    <w:rsid w:val="00A43C96"/>
    <w:rsid w:val="00A64DA2"/>
    <w:rsid w:val="00A774CD"/>
    <w:rsid w:val="00A85263"/>
    <w:rsid w:val="00A853E5"/>
    <w:rsid w:val="00A943DF"/>
    <w:rsid w:val="00AA7429"/>
    <w:rsid w:val="00AB447B"/>
    <w:rsid w:val="00AC2B35"/>
    <w:rsid w:val="00AC7031"/>
    <w:rsid w:val="00AD7F5A"/>
    <w:rsid w:val="00AE272B"/>
    <w:rsid w:val="00AF153F"/>
    <w:rsid w:val="00B10C2A"/>
    <w:rsid w:val="00B45BDD"/>
    <w:rsid w:val="00B502D1"/>
    <w:rsid w:val="00B56717"/>
    <w:rsid w:val="00B91DD1"/>
    <w:rsid w:val="00B93145"/>
    <w:rsid w:val="00BB03BF"/>
    <w:rsid w:val="00BC6D66"/>
    <w:rsid w:val="00BF146E"/>
    <w:rsid w:val="00BF56E4"/>
    <w:rsid w:val="00C12814"/>
    <w:rsid w:val="00C16BEC"/>
    <w:rsid w:val="00C24852"/>
    <w:rsid w:val="00C542AE"/>
    <w:rsid w:val="00C741F1"/>
    <w:rsid w:val="00C84288"/>
    <w:rsid w:val="00C859A5"/>
    <w:rsid w:val="00C9364B"/>
    <w:rsid w:val="00CA5746"/>
    <w:rsid w:val="00D221E9"/>
    <w:rsid w:val="00D35635"/>
    <w:rsid w:val="00D6130E"/>
    <w:rsid w:val="00D72A40"/>
    <w:rsid w:val="00DA5043"/>
    <w:rsid w:val="00DB1AE1"/>
    <w:rsid w:val="00DC413F"/>
    <w:rsid w:val="00E14892"/>
    <w:rsid w:val="00E33344"/>
    <w:rsid w:val="00E379D7"/>
    <w:rsid w:val="00E64263"/>
    <w:rsid w:val="00E65D9C"/>
    <w:rsid w:val="00E663A3"/>
    <w:rsid w:val="00E701E7"/>
    <w:rsid w:val="00E806C5"/>
    <w:rsid w:val="00E8719D"/>
    <w:rsid w:val="00E91127"/>
    <w:rsid w:val="00EA4868"/>
    <w:rsid w:val="00EA6603"/>
    <w:rsid w:val="00F36E02"/>
    <w:rsid w:val="00F65F61"/>
    <w:rsid w:val="00F73B39"/>
    <w:rsid w:val="00FC689F"/>
    <w:rsid w:val="00FF3657"/>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CFBA7D"/>
  <w14:defaultImageDpi w14:val="300"/>
  <w15:chartTrackingRefBased/>
  <w15:docId w15:val="{B92D5AB3-07EB-42C1-8BA5-9DA90A0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rd">
    <w:name w:val="Normal"/>
    <w:qFormat/>
    <w:rsid w:val="001B1A3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3AC1"/>
    <w:pPr>
      <w:tabs>
        <w:tab w:val="center" w:pos="4536"/>
        <w:tab w:val="right" w:pos="9072"/>
      </w:tabs>
    </w:pPr>
  </w:style>
  <w:style w:type="paragraph" w:styleId="Fuzeile">
    <w:name w:val="footer"/>
    <w:basedOn w:val="Standard"/>
    <w:link w:val="FuzeileZchn"/>
    <w:uiPriority w:val="99"/>
    <w:rsid w:val="00F93AC1"/>
    <w:pPr>
      <w:tabs>
        <w:tab w:val="center" w:pos="4536"/>
        <w:tab w:val="right" w:pos="9072"/>
      </w:tabs>
    </w:pPr>
  </w:style>
  <w:style w:type="table" w:styleId="Tabellenraster">
    <w:name w:val="Table Grid"/>
    <w:basedOn w:val="NormaleTabelle"/>
    <w:rsid w:val="00F9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AC1"/>
    <w:rPr>
      <w:color w:val="0000FF"/>
      <w:u w:val="single"/>
    </w:rPr>
  </w:style>
  <w:style w:type="character" w:styleId="BesuchterLink">
    <w:name w:val="FollowedHyperlink"/>
    <w:uiPriority w:val="99"/>
    <w:semiHidden/>
    <w:unhideWhenUsed/>
    <w:rsid w:val="00E14892"/>
    <w:rPr>
      <w:color w:val="800080"/>
      <w:u w:val="single"/>
    </w:rPr>
  </w:style>
  <w:style w:type="character" w:styleId="NichtaufgelsteErwhnung">
    <w:name w:val="Unresolved Mention"/>
    <w:basedOn w:val="Absatz-Standardschriftart"/>
    <w:uiPriority w:val="99"/>
    <w:semiHidden/>
    <w:unhideWhenUsed/>
    <w:rsid w:val="00B91DD1"/>
    <w:rPr>
      <w:color w:val="605E5C"/>
      <w:shd w:val="clear" w:color="auto" w:fill="E1DFDD"/>
    </w:rPr>
  </w:style>
  <w:style w:type="character" w:styleId="Seitenzahl">
    <w:name w:val="page number"/>
    <w:basedOn w:val="Absatz-Standardschriftart"/>
    <w:uiPriority w:val="99"/>
    <w:semiHidden/>
    <w:unhideWhenUsed/>
    <w:rsid w:val="008E551F"/>
  </w:style>
  <w:style w:type="character" w:customStyle="1" w:styleId="FuzeileZchn">
    <w:name w:val="Fußzeile Zchn"/>
    <w:basedOn w:val="Absatz-Standardschriftart"/>
    <w:link w:val="Fuzeile"/>
    <w:uiPriority w:val="99"/>
    <w:rsid w:val="008E551F"/>
    <w:rPr>
      <w:sz w:val="24"/>
      <w:szCs w:val="24"/>
    </w:rPr>
  </w:style>
  <w:style w:type="paragraph" w:styleId="KeinLeerraum">
    <w:name w:val="No Spacing"/>
    <w:uiPriority w:val="1"/>
    <w:qFormat/>
    <w:rsid w:val="008E551F"/>
    <w:rPr>
      <w:rFonts w:asciiTheme="minorHAnsi" w:hAnsiTheme="minorHAnsi" w:cstheme="minorBidi"/>
      <w:sz w:val="22"/>
      <w:szCs w:val="22"/>
      <w:lang w:val="en-US" w:eastAsia="zh-CN"/>
    </w:rPr>
  </w:style>
  <w:style w:type="paragraph" w:styleId="Listenabsatz">
    <w:name w:val="List Paragraph"/>
    <w:basedOn w:val="Standard"/>
    <w:uiPriority w:val="99"/>
    <w:qFormat/>
    <w:rsid w:val="00565C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列出段落2"/>
    <w:basedOn w:val="Standard"/>
    <w:qFormat/>
    <w:rsid w:val="00565C9A"/>
    <w:pPr>
      <w:widowControl w:val="0"/>
      <w:ind w:firstLineChars="200" w:firstLine="420"/>
      <w:jc w:val="both"/>
    </w:pPr>
    <w:rPr>
      <w:rFonts w:ascii="Calibri" w:eastAsia="SimSun" w:hAnsi="Calibr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8D0F-9CCF-497D-967A-4614DB8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4742</Characters>
  <Application>Microsoft Office Word</Application>
  <DocSecurity>0</DocSecurity>
  <Lines>90</Lines>
  <Paragraphs>18</Paragraphs>
  <ScaleCrop>false</ScaleCrop>
  <HeadingPairs>
    <vt:vector size="2" baseType="variant">
      <vt:variant>
        <vt:lpstr>Titel</vt:lpstr>
      </vt:variant>
      <vt:variant>
        <vt:i4>1</vt:i4>
      </vt:variant>
    </vt:vector>
  </HeadingPairs>
  <TitlesOfParts>
    <vt:vector size="1" baseType="lpstr">
      <vt:lpstr>Haitian International Annual Report 2021</vt:lpstr>
    </vt:vector>
  </TitlesOfParts>
  <Manager/>
  <Company>Haitian International</Company>
  <LinksUpToDate>false</LinksUpToDate>
  <CharactersWithSpaces>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 International Annual Report 2021</dc:title>
  <dc:subject/>
  <dc:creator>Haitian International</dc:creator>
  <cp:keywords/>
  <dc:description/>
  <cp:lastModifiedBy>Dominik Wiesner</cp:lastModifiedBy>
  <cp:revision>6</cp:revision>
  <cp:lastPrinted>2017-01-26T15:10:00Z</cp:lastPrinted>
  <dcterms:created xsi:type="dcterms:W3CDTF">2022-03-24T08:28:00Z</dcterms:created>
  <dcterms:modified xsi:type="dcterms:W3CDTF">2022-03-28T14:16:00Z</dcterms:modified>
  <cp:category/>
</cp:coreProperties>
</file>